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D9E" w:rsidRPr="00B717FD" w:rsidRDefault="00E84D9E" w:rsidP="00E84D9E">
      <w:pPr>
        <w:shd w:val="clear" w:color="auto" w:fill="FFFFFF"/>
        <w:spacing w:after="240" w:line="312" w:lineRule="auto"/>
        <w:jc w:val="center"/>
        <w:rPr>
          <w:rFonts w:ascii="Times New Roman" w:eastAsia="Times New Roman" w:hAnsi="Times New Roman" w:cs="Times New Roman"/>
          <w:color w:val="222222"/>
          <w:sz w:val="30"/>
          <w:szCs w:val="30"/>
        </w:rPr>
      </w:pPr>
      <w:r w:rsidRPr="00B717FD">
        <w:rPr>
          <w:rFonts w:ascii="Times New Roman" w:eastAsia="Times New Roman" w:hAnsi="Times New Roman" w:cs="Times New Roman"/>
          <w:b/>
          <w:bCs/>
          <w:color w:val="222222"/>
          <w:sz w:val="30"/>
          <w:szCs w:val="30"/>
        </w:rPr>
        <w:t>PHẪU THUẬT LẤY THOÁT VỊ ĐĨA ĐỆM CỘT SỐNG THẮT LƯNG SỬ DỤNG NẸP CỐ ĐỊNH LIÊN GAI SAU (DIAM, SILICON, COFLEX, GELFIX…)</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color w:val="222222"/>
          <w:sz w:val="24"/>
          <w:szCs w:val="26"/>
        </w:rPr>
      </w:pPr>
      <w:r w:rsidRPr="00B717FD">
        <w:rPr>
          <w:rFonts w:ascii="Times New Roman" w:eastAsia="Times New Roman" w:hAnsi="Times New Roman" w:cs="Times New Roman"/>
          <w:b/>
          <w:bCs/>
          <w:color w:val="222222"/>
          <w:sz w:val="24"/>
          <w:szCs w:val="26"/>
        </w:rPr>
        <w:t>ĐẠI CƯƠNG</w:t>
      </w:r>
    </w:p>
    <w:p w:rsidR="00E84D9E" w:rsidRPr="00B717FD" w:rsidRDefault="00E84D9E" w:rsidP="00E84D9E">
      <w:pPr>
        <w:shd w:val="clear" w:color="auto" w:fill="FFFFFF"/>
        <w:spacing w:after="0" w:line="312" w:lineRule="auto"/>
        <w:ind w:firstLine="56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Phương pháp lấy thoát vị đĩa đệm sử dụng nẹp cố định liên gai sau trong hỗ trợ điều trị các bệnh lý thoái hóa vùng cột sống thắt lưng đã được các nước Châu Âu và Mỹ áp dụng từ những năm 2000 với mục đích duy trì tính toàn vẹn của đơn vị vận động cột sống, giảm áp lực cho hệ thống đĩa đệm và diện khớp, hạn chế các động tác quá cúi hoặc ưỡn của cột sống, làm chậm quá trình thoái hóa và nguy cơ xuất hiện hội chứng liền kề. Qua các nghiên cứu và báo cáo cho thấy bước đầu dụng cụ đã mang lại những giá trị nhất định.</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b/>
          <w:bCs/>
          <w:color w:val="222222"/>
          <w:sz w:val="24"/>
          <w:szCs w:val="26"/>
        </w:rPr>
      </w:pPr>
      <w:r w:rsidRPr="00B717FD">
        <w:rPr>
          <w:rFonts w:ascii="Times New Roman" w:eastAsia="Times New Roman" w:hAnsi="Times New Roman" w:cs="Times New Roman"/>
          <w:b/>
          <w:bCs/>
          <w:color w:val="222222"/>
          <w:sz w:val="24"/>
          <w:szCs w:val="26"/>
        </w:rPr>
        <w:t xml:space="preserve">CHỈ ĐỊNH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Thoát vị đĩa đệm: Chủ yếu ở vùng L3L4, đặc biệt L4L5 là nơi dễ mất vững. Dụng cụ được sử dụng nhằm phòng ngừa đau lưng do diện khớp phải chịu tải quá lớn sau khi đĩa đệm vùng đó đã bị cắt.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Hẹp ống sống thắt lưng: Dụng cụ tác động đến cấu trúc xương vùng ống sống và cải thiện tình trạng bệnh lý đốt sống (giảm xung huyết tĩnh mạch, làm giãn rộng khe giữa các đốt sống), giảm đau lưng sau mổ do giảm tải được cho diện khớp sau khi kỹ thuật mở cửa sổ xương được thực hiện. Sau đặt dụng cụ, chiều cao gian đĩa và lỗ liên hợp còn được cải thiện, đường ra rễ thần kinh được giải phóng.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Hội chứng diện khớp và đĩa đệm đen: Trong trường hợp này, dụng cụ Silicon được đặt vào một hoặc vài tầng nhằm giảm tải cho đĩa đệm và các khớp phía sau do hậu quả của quá trình thoái hóa phải chịu tải quá mức chịu đựng.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Sau bắt vít cố định cột sống thắt lưng: Thoái hóa vùng diện khớp phía trên và dưới đoạn cố định do phải chịu tải nhiều hơn. Sau khi cố định, việc ưỡn lưng quá nhiều dẫn đến tâm chịu lực chuyển ra sau làm hẹp ống sống. Do đó dụng cụ được sử dụng hữu hiệu khi phối hợp với vít cố định cột sống nới mà việc giải ép và/hoặc dụng cụ cố định có thể ảnh hưởng đến các diện khớp. Dụng cụ có thể được sử dụng cả ở đoạn trên và dưới đoạn cố định, nhất là loại cố định đa tầng, nhằm làm chậm quá trình thoái hóa diện khớp và đĩa đệm sau cố định.</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b/>
          <w:bCs/>
          <w:color w:val="222222"/>
          <w:sz w:val="24"/>
          <w:szCs w:val="26"/>
        </w:rPr>
      </w:pPr>
      <w:r w:rsidRPr="00B717FD">
        <w:rPr>
          <w:rFonts w:ascii="Times New Roman" w:eastAsia="Times New Roman" w:hAnsi="Times New Roman" w:cs="Times New Roman"/>
          <w:b/>
          <w:bCs/>
          <w:color w:val="222222"/>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Trượt đốt sống mất vững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Gãy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vùng phẫu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Khuyết hở eo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Vẹo cột sống bẩm sinh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Khối u vùng cột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Gãy hoặc di dạng mỏm gai đốt sống vùng đặt dụng cụ</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Loãng xương nặng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Các bệnh lý nội khoa nặng, tiến triển (Lao, suy </w:t>
      </w:r>
      <w:proofErr w:type="gramStart"/>
      <w:r w:rsidRPr="00B717FD">
        <w:rPr>
          <w:rFonts w:ascii="Times New Roman" w:eastAsia="Times New Roman" w:hAnsi="Times New Roman" w:cs="Times New Roman"/>
          <w:color w:val="222222"/>
          <w:sz w:val="26"/>
          <w:szCs w:val="26"/>
        </w:rPr>
        <w:t>tim</w:t>
      </w:r>
      <w:proofErr w:type="gramEnd"/>
      <w:r w:rsidRPr="00B717FD">
        <w:rPr>
          <w:rFonts w:ascii="Times New Roman" w:eastAsia="Times New Roman" w:hAnsi="Times New Roman" w:cs="Times New Roman"/>
          <w:color w:val="222222"/>
          <w:sz w:val="26"/>
          <w:szCs w:val="26"/>
        </w:rPr>
        <w:t>, xơ gan…)</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b/>
          <w:bCs/>
          <w:color w:val="222222"/>
          <w:sz w:val="24"/>
          <w:szCs w:val="26"/>
        </w:rPr>
      </w:pPr>
      <w:r w:rsidRPr="00B717FD">
        <w:rPr>
          <w:rFonts w:ascii="Times New Roman" w:eastAsia="Times New Roman" w:hAnsi="Times New Roman" w:cs="Times New Roman"/>
          <w:b/>
          <w:bCs/>
          <w:color w:val="222222"/>
          <w:sz w:val="24"/>
          <w:szCs w:val="26"/>
        </w:rPr>
        <w:t>CHUẨN BỊ</w:t>
      </w:r>
    </w:p>
    <w:p w:rsidR="00E84D9E" w:rsidRPr="00B717FD" w:rsidRDefault="00E84D9E" w:rsidP="00E84D9E">
      <w:pPr>
        <w:pStyle w:val="ListParagraph"/>
        <w:numPr>
          <w:ilvl w:val="0"/>
          <w:numId w:val="2"/>
        </w:numPr>
        <w:tabs>
          <w:tab w:val="left" w:pos="990"/>
          <w:tab w:val="left" w:pos="1170"/>
        </w:tabs>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Người thực hiện: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1 phẫu thuật viên chuyên khoa cột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Ít nhất 1 phụ mổ</w:t>
      </w:r>
    </w:p>
    <w:p w:rsidR="00E84D9E" w:rsidRPr="00B717FD" w:rsidRDefault="00E84D9E" w:rsidP="00E84D9E">
      <w:pPr>
        <w:pStyle w:val="ListParagraph"/>
        <w:numPr>
          <w:ilvl w:val="0"/>
          <w:numId w:val="2"/>
        </w:numPr>
        <w:tabs>
          <w:tab w:val="left" w:pos="990"/>
          <w:tab w:val="left" w:pos="1170"/>
        </w:tabs>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Người bệnh: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và người nhà được giải thích rõ trước mổ về tình trạng bệnh, tình trạng chung, phương pháp phẫu thuật, các tai biến, biến chứng có thể xảy ra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Điều trị ổn định các bệnh lý nội khoa như cao huyết áp, đái tháo đường….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Nhịn ăn, thụt tháo, vệ sinh vùng phẫu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Kháng sinh dự phòng trước mổ</w:t>
      </w:r>
    </w:p>
    <w:p w:rsidR="00E84D9E" w:rsidRPr="00B717FD" w:rsidRDefault="00E84D9E" w:rsidP="00E84D9E">
      <w:pPr>
        <w:pStyle w:val="ListParagraph"/>
        <w:numPr>
          <w:ilvl w:val="0"/>
          <w:numId w:val="2"/>
        </w:numPr>
        <w:tabs>
          <w:tab w:val="left" w:pos="990"/>
          <w:tab w:val="left" w:pos="1170"/>
        </w:tabs>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Phương tiện: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Thuốc mê, thuốc tê tại chỗ</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 đồ tủy</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Dụng cụ cố định liên gai sai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Carm trong mổ</w:t>
      </w:r>
    </w:p>
    <w:p w:rsidR="00E84D9E" w:rsidRPr="00B717FD" w:rsidRDefault="00E84D9E" w:rsidP="00E84D9E">
      <w:pPr>
        <w:pStyle w:val="ListParagraph"/>
        <w:numPr>
          <w:ilvl w:val="0"/>
          <w:numId w:val="2"/>
        </w:numPr>
        <w:tabs>
          <w:tab w:val="left" w:pos="990"/>
          <w:tab w:val="left" w:pos="1170"/>
        </w:tabs>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 xml:space="preserve">Dự kiến thời gian phẫu thuật: </w:t>
      </w:r>
      <w:r w:rsidRPr="00B717FD">
        <w:rPr>
          <w:rFonts w:ascii="Times New Roman" w:hAnsi="Times New Roman" w:cs="Times New Roman"/>
          <w:sz w:val="26"/>
          <w:szCs w:val="26"/>
        </w:rPr>
        <w:t>60 phút</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b/>
          <w:bCs/>
          <w:color w:val="222222"/>
          <w:sz w:val="24"/>
          <w:szCs w:val="26"/>
        </w:rPr>
      </w:pPr>
      <w:r w:rsidRPr="00B717FD">
        <w:rPr>
          <w:rFonts w:ascii="Times New Roman" w:eastAsia="Times New Roman" w:hAnsi="Times New Roman" w:cs="Times New Roman"/>
          <w:b/>
          <w:bCs/>
          <w:color w:val="222222"/>
          <w:sz w:val="24"/>
          <w:szCs w:val="26"/>
        </w:rPr>
        <w:t>CÁC BƯỚC TIẾN HÀNH</w:t>
      </w:r>
    </w:p>
    <w:p w:rsidR="00E84D9E" w:rsidRPr="00B717FD" w:rsidRDefault="00E84D9E" w:rsidP="00E84D9E">
      <w:pPr>
        <w:pStyle w:val="ListParagraph"/>
        <w:numPr>
          <w:ilvl w:val="0"/>
          <w:numId w:val="3"/>
        </w:numPr>
        <w:tabs>
          <w:tab w:val="left" w:pos="990"/>
          <w:tab w:val="left" w:pos="1170"/>
        </w:tabs>
        <w:spacing w:after="0" w:line="312" w:lineRule="auto"/>
        <w:ind w:left="357" w:hanging="357"/>
        <w:jc w:val="both"/>
        <w:rPr>
          <w:rFonts w:ascii="Times New Roman" w:hAnsi="Times New Roman" w:cs="Times New Roman"/>
          <w:sz w:val="26"/>
          <w:szCs w:val="26"/>
        </w:rPr>
      </w:pPr>
      <w:r w:rsidRPr="00B717FD">
        <w:rPr>
          <w:rFonts w:ascii="Times New Roman" w:hAnsi="Times New Roman" w:cs="Times New Roman"/>
          <w:b/>
          <w:sz w:val="26"/>
          <w:szCs w:val="26"/>
        </w:rPr>
        <w:t xml:space="preserve">Tư thế: </w:t>
      </w:r>
      <w:r w:rsidRPr="00B717FD">
        <w:rPr>
          <w:rFonts w:ascii="Times New Roman" w:hAnsi="Times New Roman" w:cs="Times New Roman"/>
          <w:sz w:val="26"/>
          <w:szCs w:val="26"/>
        </w:rPr>
        <w:t>Người bệnh nằm sấp, được độn gối dưới ngực , khung chậu và 2 chân</w:t>
      </w:r>
    </w:p>
    <w:p w:rsidR="00E84D9E" w:rsidRPr="00B717FD" w:rsidRDefault="00E84D9E" w:rsidP="00E84D9E">
      <w:pPr>
        <w:pStyle w:val="ListParagraph"/>
        <w:numPr>
          <w:ilvl w:val="0"/>
          <w:numId w:val="3"/>
        </w:numPr>
        <w:tabs>
          <w:tab w:val="left" w:pos="990"/>
          <w:tab w:val="left" w:pos="1170"/>
        </w:tabs>
        <w:spacing w:after="0" w:line="312" w:lineRule="auto"/>
        <w:ind w:left="357" w:hanging="357"/>
        <w:jc w:val="both"/>
        <w:rPr>
          <w:rFonts w:ascii="Times New Roman" w:hAnsi="Times New Roman" w:cs="Times New Roman"/>
          <w:sz w:val="26"/>
          <w:szCs w:val="26"/>
        </w:rPr>
      </w:pPr>
      <w:r w:rsidRPr="00B717FD">
        <w:rPr>
          <w:rFonts w:ascii="Times New Roman" w:hAnsi="Times New Roman" w:cs="Times New Roman"/>
          <w:b/>
          <w:sz w:val="26"/>
          <w:szCs w:val="26"/>
        </w:rPr>
        <w:t xml:space="preserve">Vô cảm: </w:t>
      </w:r>
      <w:r w:rsidRPr="00B717FD">
        <w:rPr>
          <w:rFonts w:ascii="Times New Roman" w:hAnsi="Times New Roman" w:cs="Times New Roman"/>
          <w:sz w:val="26"/>
          <w:szCs w:val="26"/>
        </w:rPr>
        <w:t>Mê nội khí quản</w:t>
      </w:r>
    </w:p>
    <w:p w:rsidR="00E84D9E" w:rsidRPr="00B717FD" w:rsidRDefault="00E84D9E" w:rsidP="00E84D9E">
      <w:pPr>
        <w:pStyle w:val="ListParagraph"/>
        <w:numPr>
          <w:ilvl w:val="0"/>
          <w:numId w:val="3"/>
        </w:numPr>
        <w:tabs>
          <w:tab w:val="left" w:pos="990"/>
          <w:tab w:val="left" w:pos="1170"/>
        </w:tabs>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Kiểm tra dưới C-arm vị trí hẹp ống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Gây tê tại chỗ, rạch da đường liên gai sau tương ứng tầng bệnh lý</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pacing w:val="-4"/>
          <w:sz w:val="26"/>
          <w:szCs w:val="26"/>
        </w:rPr>
      </w:pPr>
      <w:r w:rsidRPr="00B717FD">
        <w:rPr>
          <w:rFonts w:ascii="Times New Roman" w:eastAsia="Times New Roman" w:hAnsi="Times New Roman" w:cs="Times New Roman"/>
          <w:color w:val="222222"/>
          <w:spacing w:val="-4"/>
          <w:sz w:val="26"/>
          <w:szCs w:val="26"/>
        </w:rPr>
        <w:t>Bộc lộ cung sau hai bên, điều tối quan trọng là bảo tồn dây chằng trên gai và liên gai.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Mở cửa sổ xương một hoặc hai bên làm rộng ống sống và giải ép thần kinh, có thể kèm lấy nhân thoát vị, mở rộng lỗ liên hợp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Dùng banh banh rộng khoang gian cung sau để mở rộng lỗ liên hợp và nâng chiều cao đĩa đệm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Thử cỡ dụng cụ liên gai sau và đặt dụng cụ</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Cầm máu, dẫn lưu, đóng vết mổ theo lớp</w:t>
      </w:r>
    </w:p>
    <w:p w:rsidR="00E84D9E" w:rsidRPr="00B717FD" w:rsidRDefault="00E84D9E" w:rsidP="00E84D9E">
      <w:pPr>
        <w:pStyle w:val="ListParagraph"/>
        <w:numPr>
          <w:ilvl w:val="0"/>
          <w:numId w:val="1"/>
        </w:numPr>
        <w:shd w:val="clear" w:color="auto" w:fill="FFFFFF"/>
        <w:spacing w:after="0" w:line="312" w:lineRule="auto"/>
        <w:ind w:left="425" w:hanging="425"/>
        <w:jc w:val="both"/>
        <w:rPr>
          <w:rFonts w:ascii="Times New Roman" w:eastAsia="Times New Roman" w:hAnsi="Times New Roman" w:cs="Times New Roman"/>
          <w:b/>
          <w:bCs/>
          <w:color w:val="222222"/>
          <w:sz w:val="24"/>
          <w:szCs w:val="26"/>
        </w:rPr>
      </w:pPr>
      <w:r w:rsidRPr="00B717FD">
        <w:rPr>
          <w:rFonts w:ascii="Times New Roman" w:eastAsia="Times New Roman" w:hAnsi="Times New Roman" w:cs="Times New Roman"/>
          <w:b/>
          <w:bCs/>
          <w:color w:val="222222"/>
          <w:sz w:val="24"/>
          <w:szCs w:val="26"/>
        </w:rPr>
        <w:t>THEO DÕI VÀ NGUYÊN TẮC XỬ LÝ TAI BIẾN, BIẾN CHỨNG</w:t>
      </w:r>
    </w:p>
    <w:p w:rsidR="00E84D9E" w:rsidRPr="00B717FD" w:rsidRDefault="00E84D9E" w:rsidP="00E84D9E">
      <w:pPr>
        <w:pStyle w:val="ListParagraph"/>
        <w:numPr>
          <w:ilvl w:val="0"/>
          <w:numId w:val="4"/>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bCs/>
          <w:color w:val="222222"/>
          <w:sz w:val="26"/>
          <w:szCs w:val="26"/>
        </w:rPr>
        <w:t>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dấu hiệu sinh tồn (Mạch, HA, nhịp thở</w:t>
      </w:r>
      <w:proofErr w:type="gramStart"/>
      <w:r w:rsidRPr="00B717FD">
        <w:rPr>
          <w:rFonts w:ascii="Times New Roman" w:eastAsia="Times New Roman" w:hAnsi="Times New Roman" w:cs="Times New Roman"/>
          <w:color w:val="222222"/>
          <w:sz w:val="26"/>
          <w:szCs w:val="26"/>
        </w:rPr>
        <w:t>..)</w:t>
      </w:r>
      <w:proofErr w:type="gramEnd"/>
      <w:r w:rsidRPr="00B717FD">
        <w:rPr>
          <w:rFonts w:ascii="Times New Roman" w:eastAsia="Times New Roman" w:hAnsi="Times New Roman" w:cs="Times New Roman"/>
          <w:color w:val="222222"/>
          <w:sz w:val="26"/>
          <w:szCs w:val="26"/>
        </w:rPr>
        <w:t xml:space="preserve"> và tình trạng chảy máu qua dẫn lưu.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Rút dẫn lưu sau 24-48h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Tập vận động sớm sau mổ với áo hỗ trợ cột sống thắt lưng (sau mổ 24h) và tập phục hồi chức năng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hướng dẫn.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Chụp XQ kiểm tra tình trạng dụng cụ sau mổ 24-48h.</w:t>
      </w:r>
    </w:p>
    <w:p w:rsidR="00E84D9E" w:rsidRPr="00B717FD" w:rsidRDefault="00E84D9E" w:rsidP="00E84D9E">
      <w:pPr>
        <w:pStyle w:val="ListParagraph"/>
        <w:numPr>
          <w:ilvl w:val="0"/>
          <w:numId w:val="4"/>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Các biến chứng sau mổ có thể xảy ra: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Chảy máu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Biến chứng liên quan kích cỡ dụng cụ: cỡ quá nhỏ không đủ để giải ép, cỡ quá to sẽ gây gù tương đối và nguy cơ gãy mỏm gai và cung sau sau.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Nguy cơ di chuyển của dụng cụ</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Tổn thương rách màng cứng, rễ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sau mổ, viêm đĩa đệm phải lấy bỏ dụng cụ</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nhầm vị trí</w:t>
      </w: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color w:val="222222"/>
          <w:sz w:val="26"/>
          <w:szCs w:val="26"/>
        </w:rPr>
      </w:pPr>
      <w:r w:rsidRPr="00B717FD">
        <w:rPr>
          <w:rFonts w:ascii="Times New Roman" w:eastAsia="Times New Roman" w:hAnsi="Times New Roman" w:cs="Times New Roman"/>
          <w:b/>
          <w:bCs/>
          <w:color w:val="222222"/>
          <w:sz w:val="30"/>
          <w:szCs w:val="30"/>
        </w:rPr>
        <w:lastRenderedPageBreak/>
        <w:t>PHẪU THUẬT CẮT HOẶC TẠO HÌNH CUNG SAU TRONG ĐIỀU TRỊ HẸP ỐNG SỐNG</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ĐẠI CƯƠNG</w:t>
      </w:r>
    </w:p>
    <w:p w:rsidR="00E84D9E" w:rsidRPr="00B717FD" w:rsidRDefault="00E84D9E" w:rsidP="00E84D9E">
      <w:pPr>
        <w:pStyle w:val="ListParagraph"/>
        <w:numPr>
          <w:ilvl w:val="0"/>
          <w:numId w:val="21"/>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Hẹp ống sống là tình trạng ống sống bị </w:t>
      </w:r>
      <w:proofErr w:type="gramStart"/>
      <w:r w:rsidRPr="00B717FD">
        <w:rPr>
          <w:rFonts w:ascii="Times New Roman" w:eastAsia="Times New Roman" w:hAnsi="Times New Roman" w:cs="Times New Roman"/>
          <w:color w:val="222222"/>
          <w:sz w:val="26"/>
          <w:szCs w:val="26"/>
        </w:rPr>
        <w:t>thu</w:t>
      </w:r>
      <w:proofErr w:type="gramEnd"/>
      <w:r w:rsidRPr="00B717FD">
        <w:rPr>
          <w:rFonts w:ascii="Times New Roman" w:eastAsia="Times New Roman" w:hAnsi="Times New Roman" w:cs="Times New Roman"/>
          <w:color w:val="222222"/>
          <w:sz w:val="26"/>
          <w:szCs w:val="26"/>
        </w:rPr>
        <w:t xml:space="preserve"> hẹp gây chèn ép lên tủy sống và các rễ thần kinh. </w:t>
      </w:r>
      <w:proofErr w:type="gramStart"/>
      <w:r w:rsidRPr="00B717FD">
        <w:rPr>
          <w:rFonts w:ascii="Times New Roman" w:eastAsia="Times New Roman" w:hAnsi="Times New Roman" w:cs="Times New Roman"/>
          <w:color w:val="222222"/>
          <w:sz w:val="26"/>
          <w:szCs w:val="26"/>
        </w:rPr>
        <w:t>hẹp</w:t>
      </w:r>
      <w:proofErr w:type="gramEnd"/>
      <w:r w:rsidRPr="00B717FD">
        <w:rPr>
          <w:rFonts w:ascii="Times New Roman" w:eastAsia="Times New Roman" w:hAnsi="Times New Roman" w:cs="Times New Roman"/>
          <w:color w:val="222222"/>
          <w:sz w:val="26"/>
          <w:szCs w:val="26"/>
        </w:rPr>
        <w:t xml:space="preserve"> ống sống thường thấy nhất ở cổ và thắt lưng thấp. Đây là một bệnh lý khá phổ biến, thường xảy ra ở đối tượng là những người &gt; 50 tuổi, ít có sự khác biệt về tỷ lệ mắc giữa nam và nữ. Bệnh ít khi gặp ở người trẻ, thường có nguyên nhân là do di truyền hoặc là di chứng sau chấn thương vùng cột sống.</w:t>
      </w:r>
    </w:p>
    <w:p w:rsidR="00E84D9E" w:rsidRPr="00B717FD" w:rsidRDefault="00E84D9E" w:rsidP="00E84D9E">
      <w:pPr>
        <w:pStyle w:val="ListParagraph"/>
        <w:numPr>
          <w:ilvl w:val="0"/>
          <w:numId w:val="21"/>
        </w:numPr>
        <w:shd w:val="clear" w:color="auto" w:fill="FFFFFF"/>
        <w:spacing w:after="0" w:line="312" w:lineRule="auto"/>
        <w:ind w:left="568" w:hanging="284"/>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 xml:space="preserve">Một số người bị hẹp cột sống có thể không có triệu chứng. Những người khác có thể cảm thấy đau, ngứa ran, tê và yếu cơ. Các triệu chứng có thể xấu đi </w:t>
      </w:r>
      <w:proofErr w:type="gramStart"/>
      <w:r w:rsidRPr="00B717FD">
        <w:rPr>
          <w:rFonts w:ascii="Times New Roman" w:eastAsia="Times New Roman" w:hAnsi="Times New Roman" w:cs="Times New Roman"/>
          <w:color w:val="222222"/>
          <w:spacing w:val="-2"/>
          <w:sz w:val="26"/>
          <w:szCs w:val="26"/>
        </w:rPr>
        <w:t>theo</w:t>
      </w:r>
      <w:proofErr w:type="gramEnd"/>
      <w:r w:rsidRPr="00B717FD">
        <w:rPr>
          <w:rFonts w:ascii="Times New Roman" w:eastAsia="Times New Roman" w:hAnsi="Times New Roman" w:cs="Times New Roman"/>
          <w:color w:val="222222"/>
          <w:spacing w:val="-2"/>
          <w:sz w:val="26"/>
          <w:szCs w:val="26"/>
        </w:rPr>
        <w:t xml:space="preserve"> thời gian.</w:t>
      </w:r>
    </w:p>
    <w:p w:rsidR="00E84D9E" w:rsidRPr="00B717FD" w:rsidRDefault="00E84D9E" w:rsidP="00E84D9E">
      <w:pPr>
        <w:pStyle w:val="ListParagraph"/>
        <w:numPr>
          <w:ilvl w:val="0"/>
          <w:numId w:val="21"/>
        </w:numPr>
        <w:shd w:val="clear" w:color="auto" w:fill="FFFFFF"/>
        <w:spacing w:after="0" w:line="312" w:lineRule="auto"/>
        <w:ind w:left="568" w:hanging="284"/>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Hẹp ống sống được chia làm 2 loại là hẹp ống sống bẩm sinh và hẹp ống sống mắc phải.</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CHỈ ĐỊNH</w:t>
      </w:r>
    </w:p>
    <w:p w:rsidR="00E84D9E" w:rsidRPr="00B717FD" w:rsidRDefault="00E84D9E" w:rsidP="00E84D9E">
      <w:pPr>
        <w:shd w:val="clear" w:color="auto" w:fill="FFFFFF"/>
        <w:spacing w:after="0" w:line="312" w:lineRule="auto"/>
        <w:ind w:firstLine="567"/>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Khi các phương pháp điều trị bảo tồn không có hiệu quả và các triệu chứng trở nên nặng và tiến triển.</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CHỐNG CHỈ ĐỊNH</w:t>
      </w:r>
    </w:p>
    <w:p w:rsidR="00E84D9E" w:rsidRPr="00B717FD" w:rsidRDefault="00E84D9E" w:rsidP="00E84D9E">
      <w:pPr>
        <w:pStyle w:val="ListParagraph"/>
        <w:numPr>
          <w:ilvl w:val="0"/>
          <w:numId w:val="21"/>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bệnh lý toàn thân không thể phẫu thuật, bệnh lý về đông máu cần phải hội chẩn trước phẫu thuật</w:t>
      </w:r>
    </w:p>
    <w:p w:rsidR="00E84D9E" w:rsidRPr="00B717FD" w:rsidRDefault="00E84D9E" w:rsidP="00E84D9E">
      <w:pPr>
        <w:pStyle w:val="ListParagraph"/>
        <w:numPr>
          <w:ilvl w:val="0"/>
          <w:numId w:val="21"/>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tình trạng nhiễm trùng toàn thân, hoặc viêm nhiểm tại vùng mổ</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CHUẨN BỊ</w:t>
      </w:r>
    </w:p>
    <w:p w:rsidR="00E84D9E" w:rsidRPr="00B717FD" w:rsidRDefault="00E84D9E" w:rsidP="00E84D9E">
      <w:pPr>
        <w:pStyle w:val="ListParagraph"/>
        <w:numPr>
          <w:ilvl w:val="0"/>
          <w:numId w:val="18"/>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 xml:space="preserve">Người thực hiện: </w:t>
      </w:r>
      <w:r w:rsidRPr="00B717FD">
        <w:rPr>
          <w:rFonts w:ascii="Times New Roman" w:eastAsia="Times New Roman" w:hAnsi="Times New Roman" w:cs="Times New Roman"/>
          <w:color w:val="222222"/>
          <w:sz w:val="26"/>
          <w:szCs w:val="26"/>
        </w:rPr>
        <w:t>một phẫu thuật viên chính và một phẫu thuật viên phụ</w:t>
      </w:r>
    </w:p>
    <w:p w:rsidR="00E84D9E" w:rsidRPr="00B717FD" w:rsidRDefault="00E84D9E" w:rsidP="00E84D9E">
      <w:pPr>
        <w:pStyle w:val="ListParagraph"/>
        <w:numPr>
          <w:ilvl w:val="0"/>
          <w:numId w:val="18"/>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 xml:space="preserve">Người bệnh: </w:t>
      </w:r>
      <w:r w:rsidRPr="00B717FD">
        <w:rPr>
          <w:rFonts w:ascii="Times New Roman" w:eastAsia="Times New Roman" w:hAnsi="Times New Roman" w:cs="Times New Roman"/>
          <w:color w:val="222222"/>
          <w:sz w:val="26"/>
          <w:szCs w:val="26"/>
        </w:rPr>
        <w:t>được hoàn chỉnh xét nghiệm trước mổ, bệnh có chỉ định mổ phù hợp, được nghe giải thích và đồng ý với phương pháp mổ và các biến chứng rủi ro có thể xảy ra trước, trong, sau khi mổ. Được khám gây mê trước mổ đảm bảo đủ sức khỏe để mổ.</w:t>
      </w:r>
    </w:p>
    <w:p w:rsidR="00E84D9E" w:rsidRPr="005651F1" w:rsidRDefault="00E84D9E" w:rsidP="00E84D9E">
      <w:pPr>
        <w:pStyle w:val="ListParagraph"/>
        <w:numPr>
          <w:ilvl w:val="0"/>
          <w:numId w:val="18"/>
        </w:numPr>
        <w:shd w:val="clear" w:color="auto" w:fill="FFFFFF"/>
        <w:spacing w:after="0" w:line="312" w:lineRule="auto"/>
        <w:ind w:left="357" w:hanging="357"/>
        <w:jc w:val="both"/>
        <w:rPr>
          <w:rFonts w:ascii="Times New Roman" w:eastAsia="Times New Roman" w:hAnsi="Times New Roman" w:cs="Times New Roman"/>
          <w:sz w:val="26"/>
          <w:szCs w:val="26"/>
        </w:rPr>
      </w:pPr>
      <w:r w:rsidRPr="005651F1">
        <w:rPr>
          <w:rFonts w:ascii="Times New Roman" w:eastAsia="Times New Roman" w:hAnsi="Times New Roman" w:cs="Times New Roman"/>
          <w:b/>
          <w:sz w:val="26"/>
          <w:szCs w:val="26"/>
        </w:rPr>
        <w:t>Phương tiện:</w:t>
      </w:r>
      <w:r w:rsidR="005651F1" w:rsidRPr="005651F1">
        <w:rPr>
          <w:rFonts w:ascii="Times New Roman" w:eastAsia="Times New Roman" w:hAnsi="Times New Roman" w:cs="Times New Roman"/>
          <w:b/>
          <w:sz w:val="26"/>
          <w:szCs w:val="26"/>
        </w:rPr>
        <w:t xml:space="preserve"> </w:t>
      </w:r>
      <w:r w:rsidR="005651F1" w:rsidRPr="005651F1">
        <w:rPr>
          <w:rFonts w:ascii="Times New Roman" w:eastAsia="Times New Roman" w:hAnsi="Times New Roman" w:cs="Times New Roman"/>
          <w:sz w:val="26"/>
          <w:szCs w:val="26"/>
        </w:rPr>
        <w:t xml:space="preserve">Khoan mài, kính </w:t>
      </w:r>
      <w:proofErr w:type="gramStart"/>
      <w:r w:rsidR="005651F1" w:rsidRPr="005651F1">
        <w:rPr>
          <w:rFonts w:ascii="Times New Roman" w:eastAsia="Times New Roman" w:hAnsi="Times New Roman" w:cs="Times New Roman"/>
          <w:sz w:val="26"/>
          <w:szCs w:val="26"/>
        </w:rPr>
        <w:t>vi</w:t>
      </w:r>
      <w:proofErr w:type="gramEnd"/>
      <w:r w:rsidR="005651F1" w:rsidRPr="005651F1">
        <w:rPr>
          <w:rFonts w:ascii="Times New Roman" w:eastAsia="Times New Roman" w:hAnsi="Times New Roman" w:cs="Times New Roman"/>
          <w:sz w:val="26"/>
          <w:szCs w:val="26"/>
        </w:rPr>
        <w:t xml:space="preserve"> phẫu, bộ dụng cụ phẫu thuật cột sống cổ.</w:t>
      </w:r>
    </w:p>
    <w:p w:rsidR="00E84D9E" w:rsidRPr="005651F1" w:rsidRDefault="00E84D9E" w:rsidP="00E84D9E">
      <w:pPr>
        <w:pStyle w:val="ListParagraph"/>
        <w:numPr>
          <w:ilvl w:val="0"/>
          <w:numId w:val="18"/>
        </w:numPr>
        <w:shd w:val="clear" w:color="auto" w:fill="FFFFFF"/>
        <w:spacing w:after="0" w:line="312" w:lineRule="auto"/>
        <w:ind w:left="357" w:hanging="357"/>
        <w:jc w:val="both"/>
        <w:rPr>
          <w:rFonts w:ascii="Times New Roman" w:eastAsia="Times New Roman" w:hAnsi="Times New Roman" w:cs="Times New Roman"/>
          <w:sz w:val="26"/>
          <w:szCs w:val="26"/>
        </w:rPr>
      </w:pPr>
      <w:r w:rsidRPr="005651F1">
        <w:rPr>
          <w:rFonts w:ascii="Times New Roman" w:eastAsia="Times New Roman" w:hAnsi="Times New Roman" w:cs="Times New Roman"/>
          <w:b/>
          <w:sz w:val="26"/>
          <w:szCs w:val="26"/>
        </w:rPr>
        <w:t>Dự kiến thời gian phẫu thuật</w:t>
      </w:r>
      <w:r w:rsidRPr="005651F1">
        <w:rPr>
          <w:rFonts w:ascii="Times New Roman" w:eastAsia="Times New Roman" w:hAnsi="Times New Roman" w:cs="Times New Roman"/>
          <w:sz w:val="26"/>
          <w:szCs w:val="26"/>
        </w:rPr>
        <w:t>:</w:t>
      </w:r>
      <w:r w:rsidR="005651F1" w:rsidRPr="005651F1">
        <w:rPr>
          <w:rFonts w:ascii="Times New Roman" w:eastAsia="Times New Roman" w:hAnsi="Times New Roman" w:cs="Times New Roman"/>
          <w:sz w:val="26"/>
          <w:szCs w:val="26"/>
        </w:rPr>
        <w:t xml:space="preserve"> 90 – 120 phút</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CÁC BƯỚC TIẾN HÀNH</w:t>
      </w:r>
    </w:p>
    <w:p w:rsidR="00E84D9E" w:rsidRPr="00B717FD" w:rsidRDefault="00E84D9E" w:rsidP="00E84D9E">
      <w:pPr>
        <w:pStyle w:val="ListParagraph"/>
        <w:numPr>
          <w:ilvl w:val="0"/>
          <w:numId w:val="19"/>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 xml:space="preserve">Tư thế: </w:t>
      </w:r>
      <w:r w:rsidRPr="00B717FD">
        <w:rPr>
          <w:rFonts w:ascii="Times New Roman" w:eastAsia="Times New Roman" w:hAnsi="Times New Roman" w:cs="Times New Roman"/>
          <w:color w:val="222222"/>
          <w:sz w:val="26"/>
          <w:szCs w:val="26"/>
        </w:rPr>
        <w:t>Người bệnh được đặt tư thế nằm sấp, có độn 02 bio vai, và 02 bio ở mào chậu, đầu được đặt ở tư thế trung gian hoặc hơi cúi</w:t>
      </w:r>
    </w:p>
    <w:p w:rsidR="00E84D9E" w:rsidRPr="00B717FD" w:rsidRDefault="00E84D9E" w:rsidP="00E84D9E">
      <w:pPr>
        <w:pStyle w:val="ListParagraph"/>
        <w:numPr>
          <w:ilvl w:val="0"/>
          <w:numId w:val="19"/>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Vô cảm:</w:t>
      </w:r>
      <w:r w:rsidRPr="00B717FD">
        <w:rPr>
          <w:rFonts w:ascii="Times New Roman" w:eastAsia="Times New Roman" w:hAnsi="Times New Roman" w:cs="Times New Roman"/>
          <w:color w:val="222222"/>
          <w:sz w:val="26"/>
          <w:szCs w:val="26"/>
        </w:rPr>
        <w:t xml:space="preserve"> mê nội khí quản</w:t>
      </w:r>
    </w:p>
    <w:p w:rsidR="00E84D9E" w:rsidRPr="00B717FD" w:rsidRDefault="00E84D9E" w:rsidP="00E84D9E">
      <w:pPr>
        <w:pStyle w:val="ListParagraph"/>
        <w:numPr>
          <w:ilvl w:val="0"/>
          <w:numId w:val="19"/>
        </w:numPr>
        <w:shd w:val="clear" w:color="auto" w:fill="FFFFFF"/>
        <w:spacing w:after="0" w:line="312" w:lineRule="auto"/>
        <w:ind w:left="360"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Kỹ thuật:</w:t>
      </w:r>
      <w:r w:rsidRPr="00B717FD">
        <w:rPr>
          <w:rFonts w:ascii="Times New Roman" w:eastAsia="Times New Roman" w:hAnsi="Times New Roman" w:cs="Times New Roman"/>
          <w:color w:val="222222"/>
          <w:sz w:val="26"/>
          <w:szCs w:val="26"/>
        </w:rPr>
        <w:tab/>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Bước 1: Xác định vị trí phẫu thuật trên CARM, gây tê, rạch da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Bước 2: Tách cân cơ cạnh sống bộc lộ cung sau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3: dùng kerrison gặm bỏ phần cung sau 2 bên và gai sau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4: mở rộng ngách bên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5: kiểm tra đường đi của rễ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Bước 6: đóng vết mổ, theo dõi và phục hồi chức năng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Sau mổ người bệnh cần đeo nẹp cổ cứng hỗ trợ 04 tuần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Nếu trước mổ có yếu liệt, teo cơ thì cần tập thêm phục hồi chức năng tại các trung tâm phục hồi chức năng</w:t>
      </w:r>
    </w:p>
    <w:p w:rsidR="00E84D9E" w:rsidRPr="00B717FD" w:rsidRDefault="00E84D9E" w:rsidP="00E84D9E">
      <w:pPr>
        <w:pStyle w:val="ListParagraph"/>
        <w:numPr>
          <w:ilvl w:val="0"/>
          <w:numId w:val="17"/>
        </w:numPr>
        <w:shd w:val="clear" w:color="auto" w:fill="FFFFFF"/>
        <w:spacing w:after="0" w:line="312" w:lineRule="auto"/>
        <w:ind w:left="425" w:hanging="425"/>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THEO DÕI VÀ NGUYÊN TẮC XỬ LÝ TAI BIẾN</w:t>
      </w:r>
    </w:p>
    <w:p w:rsidR="00E84D9E" w:rsidRPr="00B717FD" w:rsidRDefault="00E84D9E" w:rsidP="00E84D9E">
      <w:pPr>
        <w:pStyle w:val="ListParagraph"/>
        <w:numPr>
          <w:ilvl w:val="0"/>
          <w:numId w:val="20"/>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pacing w:val="4"/>
          <w:sz w:val="26"/>
          <w:szCs w:val="26"/>
        </w:rPr>
      </w:pPr>
      <w:r w:rsidRPr="00B717FD">
        <w:rPr>
          <w:rFonts w:ascii="Times New Roman" w:eastAsia="Times New Roman" w:hAnsi="Times New Roman" w:cs="Times New Roman"/>
          <w:color w:val="222222"/>
          <w:spacing w:val="4"/>
          <w:sz w:val="26"/>
          <w:szCs w:val="26"/>
        </w:rPr>
        <w:t>Sử dụng thuốc kháng sinh, giảm đau, giãn cơ, chống phù nề, bảo vệ dạ dày, truyền dịch.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dấu hiệu lâm sàng cơ bản và đánh giá mức độ cải thiện triệu chứng lâm sàng của người bệnh so với trước mổ để điều chỉnh phác đồ điều trị</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Hướng dẫn người bệnh cách vận động ngay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Xét nghiệm công thức máu, sinh hóa máu và đánh giá tình trạng phục hồi sau mổ</w:t>
      </w:r>
    </w:p>
    <w:p w:rsidR="00E84D9E" w:rsidRPr="00B717FD" w:rsidRDefault="00E84D9E" w:rsidP="00E84D9E">
      <w:pPr>
        <w:pStyle w:val="ListParagraph"/>
        <w:numPr>
          <w:ilvl w:val="0"/>
          <w:numId w:val="20"/>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 xml:space="preserve"> Xử trí tai biến: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chỉ số huyết động trong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biến chứng sau mổ: chảy máu, nhiễm trùng thứ phát sau mổ để có điều chỉnh phác đồ điều trị nội khoa...</w:t>
      </w:r>
    </w:p>
    <w:p w:rsidR="00E84D9E" w:rsidRPr="00B717FD" w:rsidRDefault="00E84D9E" w:rsidP="00E84D9E">
      <w:pPr>
        <w:shd w:val="clear" w:color="auto" w:fill="FFFFFF"/>
        <w:spacing w:after="0" w:line="312" w:lineRule="auto"/>
        <w:ind w:left="360"/>
        <w:jc w:val="both"/>
        <w:rPr>
          <w:rFonts w:ascii="Times New Roman" w:eastAsia="Times New Roman" w:hAnsi="Times New Roman" w:cs="Times New Roman"/>
          <w:color w:val="222222"/>
          <w:sz w:val="26"/>
          <w:szCs w:val="26"/>
        </w:rPr>
      </w:pP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PHẪU THUẬT CỐ ĐỊNH C1-C2 ĐIỀU TRỊ MẤT VỮNG C1-C2</w:t>
      </w:r>
    </w:p>
    <w:p w:rsidR="00E84D9E" w:rsidRPr="00B717FD" w:rsidRDefault="00E84D9E" w:rsidP="00E84D9E">
      <w:pPr>
        <w:numPr>
          <w:ilvl w:val="0"/>
          <w:numId w:val="5"/>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ĐẠI CƯƠNG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Mất vững C1-C2 là tổn thương ít gặp. Nó do nhiều nguyên nhân gây ra: chấn thương, bệnh lí, khối 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Có nhiều phương pháp điều trị mất vững C1-C2, trong đó phẫu thuật cố định C1-C2 là phương pháp hiệu quả, giảm thiểu nguy cơ, tăng mức độ liền xương và hiệu quả sau mổ.</w:t>
      </w:r>
    </w:p>
    <w:p w:rsidR="00E84D9E" w:rsidRPr="00B717FD" w:rsidRDefault="00E84D9E" w:rsidP="00E84D9E">
      <w:pPr>
        <w:numPr>
          <w:ilvl w:val="0"/>
          <w:numId w:val="5"/>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Chấn thương: Vỡ C1 spence&gt;6,9mm, gãy mỏm răng C2 loại 2, trật C12 ADI&gt;3mm người lớn, 5mm trẻ em</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Bệnh lí: một số bệnh lí tổn thương gây mất vững C12 dựa trên Xquang và CT scanner</w:t>
      </w:r>
    </w:p>
    <w:p w:rsidR="00E84D9E" w:rsidRPr="00B717FD" w:rsidRDefault="00E84D9E" w:rsidP="00E84D9E">
      <w:pPr>
        <w:numPr>
          <w:ilvl w:val="0"/>
          <w:numId w:val="5"/>
        </w:numPr>
        <w:shd w:val="clear" w:color="auto" w:fill="FFFFFF"/>
        <w:spacing w:after="0" w:line="312" w:lineRule="auto"/>
        <w:ind w:left="426" w:hanging="426"/>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bệnh lí toàn thân phối hợp nặng không đủ điều kiện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Một số tổn thương mất vững gây trượt nặng C12</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Dị dạng mạch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tại chỗ, rối loạn đông máu</w:t>
      </w:r>
      <w:proofErr w:type="gramStart"/>
      <w:r w:rsidRPr="00B717FD">
        <w:rPr>
          <w:rFonts w:ascii="Times New Roman" w:eastAsia="Times New Roman" w:hAnsi="Times New Roman" w:cs="Times New Roman"/>
          <w:color w:val="222222"/>
          <w:sz w:val="26"/>
          <w:szCs w:val="26"/>
        </w:rPr>
        <w:t>..</w:t>
      </w:r>
      <w:proofErr w:type="gramEnd"/>
    </w:p>
    <w:p w:rsidR="00E84D9E" w:rsidRPr="00B717FD" w:rsidRDefault="00E84D9E" w:rsidP="00E84D9E">
      <w:pPr>
        <w:numPr>
          <w:ilvl w:val="0"/>
          <w:numId w:val="5"/>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CHUẨN BỊ</w:t>
      </w:r>
    </w:p>
    <w:p w:rsidR="00E84D9E" w:rsidRPr="00B717FD" w:rsidRDefault="00E84D9E" w:rsidP="00E84D9E">
      <w:pPr>
        <w:pStyle w:val="ListParagraph"/>
        <w:numPr>
          <w:ilvl w:val="1"/>
          <w:numId w:val="5"/>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Người thực hiện</w:t>
      </w:r>
      <w:r w:rsidRPr="00B717FD">
        <w:rPr>
          <w:rFonts w:ascii="Times New Roman" w:eastAsia="Times New Roman" w:hAnsi="Times New Roman" w:cs="Times New Roman"/>
          <w:color w:val="222222"/>
          <w:sz w:val="26"/>
          <w:szCs w:val="26"/>
        </w:rPr>
        <w:t>: Phẫu thuật viên là bác sỹ chuyên khoa được đào tạo</w:t>
      </w:r>
    </w:p>
    <w:p w:rsidR="00E84D9E" w:rsidRPr="00B717FD" w:rsidRDefault="00E84D9E" w:rsidP="00E84D9E">
      <w:pPr>
        <w:pStyle w:val="ListParagraph"/>
        <w:numPr>
          <w:ilvl w:val="1"/>
          <w:numId w:val="5"/>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Người bệnh:</w:t>
      </w:r>
      <w:r w:rsidRPr="00B717FD">
        <w:rPr>
          <w:rFonts w:ascii="Times New Roman" w:eastAsia="Times New Roman" w:hAnsi="Times New Roman" w:cs="Times New Roman"/>
          <w:color w:val="222222"/>
          <w:sz w:val="26"/>
          <w:szCs w:val="26"/>
        </w:rPr>
        <w:t xml:space="preserve"> Vệ sinh cá nhân, nhịn </w:t>
      </w:r>
      <w:proofErr w:type="gramStart"/>
      <w:r w:rsidRPr="00B717FD">
        <w:rPr>
          <w:rFonts w:ascii="Times New Roman" w:eastAsia="Times New Roman" w:hAnsi="Times New Roman" w:cs="Times New Roman"/>
          <w:color w:val="222222"/>
          <w:sz w:val="26"/>
          <w:szCs w:val="26"/>
        </w:rPr>
        <w:t>ăn</w:t>
      </w:r>
      <w:proofErr w:type="gramEnd"/>
      <w:r w:rsidRPr="00B717FD">
        <w:rPr>
          <w:rFonts w:ascii="Times New Roman" w:eastAsia="Times New Roman" w:hAnsi="Times New Roman" w:cs="Times New Roman"/>
          <w:color w:val="222222"/>
          <w:sz w:val="26"/>
          <w:szCs w:val="26"/>
        </w:rPr>
        <w:t xml:space="preserve"> uống 6 giờ trước phẫu thuật. Kháng sinh dự phòng trước mổ, </w:t>
      </w:r>
      <w:proofErr w:type="gramStart"/>
      <w:r w:rsidRPr="00B717FD">
        <w:rPr>
          <w:rFonts w:ascii="Times New Roman" w:eastAsia="Times New Roman" w:hAnsi="Times New Roman" w:cs="Times New Roman"/>
          <w:color w:val="222222"/>
          <w:sz w:val="26"/>
          <w:szCs w:val="26"/>
        </w:rPr>
        <w:t>an</w:t>
      </w:r>
      <w:proofErr w:type="gramEnd"/>
      <w:r w:rsidRPr="00B717FD">
        <w:rPr>
          <w:rFonts w:ascii="Times New Roman" w:eastAsia="Times New Roman" w:hAnsi="Times New Roman" w:cs="Times New Roman"/>
          <w:color w:val="222222"/>
          <w:sz w:val="26"/>
          <w:szCs w:val="26"/>
        </w:rPr>
        <w:t xml:space="preserve"> thần.</w:t>
      </w:r>
    </w:p>
    <w:p w:rsidR="00E84D9E" w:rsidRPr="00B717FD" w:rsidRDefault="00E84D9E" w:rsidP="00E84D9E">
      <w:pPr>
        <w:pStyle w:val="ListParagraph"/>
        <w:numPr>
          <w:ilvl w:val="1"/>
          <w:numId w:val="5"/>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Phương tiện:</w:t>
      </w:r>
      <w:r w:rsidRPr="00B717FD">
        <w:rPr>
          <w:rFonts w:ascii="Times New Roman" w:eastAsia="Times New Roman" w:hAnsi="Times New Roman" w:cs="Times New Roman"/>
          <w:color w:val="222222"/>
          <w:sz w:val="26"/>
          <w:szCs w:val="26"/>
        </w:rPr>
        <w:t xml:space="preserve"> Bộ đồ tủy, hệ thống nẹp vít cổ sau, hệ thống C.arm, khoan mài</w:t>
      </w:r>
    </w:p>
    <w:p w:rsidR="00E84D9E" w:rsidRPr="00B717FD" w:rsidRDefault="00E84D9E" w:rsidP="00E84D9E">
      <w:pPr>
        <w:pStyle w:val="ListParagraph"/>
        <w:numPr>
          <w:ilvl w:val="1"/>
          <w:numId w:val="5"/>
        </w:numPr>
        <w:shd w:val="clear" w:color="auto" w:fill="FFFFFF"/>
        <w:spacing w:after="0" w:line="312"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Hồ sơ bệnh án:</w:t>
      </w:r>
      <w:r w:rsidRPr="00B717FD">
        <w:rPr>
          <w:rFonts w:ascii="Times New Roman" w:eastAsia="Times New Roman" w:hAnsi="Times New Roman" w:cs="Times New Roman"/>
          <w:color w:val="222222"/>
          <w:sz w:val="26"/>
          <w:szCs w:val="26"/>
        </w:rPr>
        <w:t xml:space="preserve"> theo quy định</w:t>
      </w:r>
    </w:p>
    <w:p w:rsidR="00E84D9E" w:rsidRPr="00B717FD" w:rsidRDefault="00E84D9E" w:rsidP="00E84D9E">
      <w:pPr>
        <w:numPr>
          <w:ilvl w:val="0"/>
          <w:numId w:val="5"/>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CÁC BƯỚC TIẾN HÀNH</w:t>
      </w:r>
    </w:p>
    <w:p w:rsidR="00E84D9E" w:rsidRPr="00B717FD" w:rsidRDefault="00E84D9E" w:rsidP="00E84D9E">
      <w:pPr>
        <w:shd w:val="clear" w:color="auto" w:fill="FFFFFF"/>
        <w:spacing w:after="0" w:line="312" w:lineRule="auto"/>
        <w:ind w:left="360"/>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Phương pháp phẫu thuật vít khối bên C1 qua cung sau, vít qua cuống C2, ghép xương </w:t>
      </w:r>
    </w:p>
    <w:p w:rsidR="00E84D9E" w:rsidRPr="00B717FD" w:rsidRDefault="00E84D9E" w:rsidP="00E84D9E">
      <w:pPr>
        <w:shd w:val="clear" w:color="auto" w:fill="FFFFFF"/>
        <w:spacing w:after="0" w:line="312" w:lineRule="auto"/>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1. Tư thế:</w:t>
      </w:r>
      <w:r w:rsidRPr="00B717FD">
        <w:rPr>
          <w:rFonts w:ascii="Times New Roman" w:eastAsia="Times New Roman" w:hAnsi="Times New Roman" w:cs="Times New Roman"/>
          <w:color w:val="222222"/>
          <w:sz w:val="26"/>
          <w:szCs w:val="26"/>
        </w:rPr>
        <w:t xml:space="preserve"> Người bệnh được cạo gáy trước mổ, đặt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tư thế nằm sấp có độn gối kê ở ngực, cánh chậu. Đầu cúi để bộc lộ vùng cổ sau, cố định qua ụ chẩm ngoài.</w:t>
      </w:r>
    </w:p>
    <w:p w:rsidR="00E84D9E" w:rsidRPr="00B717FD" w:rsidRDefault="00E84D9E" w:rsidP="00E84D9E">
      <w:pPr>
        <w:shd w:val="clear" w:color="auto" w:fill="FFFFFF"/>
        <w:spacing w:after="0" w:line="312" w:lineRule="auto"/>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2. Vô cảm:</w:t>
      </w:r>
      <w:r w:rsidRPr="00B717FD">
        <w:rPr>
          <w:rFonts w:ascii="Times New Roman" w:eastAsia="Times New Roman" w:hAnsi="Times New Roman" w:cs="Times New Roman"/>
          <w:color w:val="222222"/>
          <w:sz w:val="26"/>
          <w:szCs w:val="26"/>
        </w:rPr>
        <w:t xml:space="preserve"> Người bệnh gây mê toàn thân, đặt nội khí quản đường mũi hoặc miệng có sử dụng đèn camera hỗ trợ. Sonde dạ dày, che kín mắt bằng optiskin.</w:t>
      </w:r>
    </w:p>
    <w:p w:rsidR="00E84D9E" w:rsidRPr="00B717FD" w:rsidRDefault="00E84D9E" w:rsidP="00E84D9E">
      <w:pPr>
        <w:shd w:val="clear" w:color="auto" w:fill="FFFFFF"/>
        <w:spacing w:after="0" w:line="312" w:lineRule="auto"/>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 xml:space="preserve">3. Kỹ thuật: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Sát trùng trường mổ bằng dung dịch Betadin 10%, gây tê dưới da bằng dung dịch Adrenalin - Lidocain với tỷ lệ 1/100000 nhằm mục đích co mạch, hạn chế chảy máu khi bộc lộ.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Rạch da từ ụ chẩm ngoài tới cung sau C4. Bóc tách cân cơ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các lớp giải phẫu. Chú ý bóc tách cân cơ theo đường giữa, tránh cắt vào cơ nhiều gây chảy máu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Bộc lộ cung sau C1 từ đường giữa sang hai bên không quá 2cm và không đi sát thành trên cung sau C1 do nguy cơ tổn thương động mạch ống sống.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Bộc lộ cung sau C2 từ đường giữa ra tới sát diện khớp 2 bên, cầm máu kỹ, tránh ra quá 2cm gây tổn thương động mạch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Chú ý phẫu tích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các lớp giải phẫu tránh tổn thương đám rối tĩnh mạch C1 - C2 gây chảy máu.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Xác định điểm vào khối bên C1: điểm vào nằm trên cung sau C1, giao điểm giữa cung sau C1 và đường giữa khối bên C1. Hướng vít đi từ sau ra trước, trùng với đường thẳng cắt qua cung sau và chếch vào trong góc 10 - 15 độ tùy thuộc góc chếch đo được trước mổ. Chiều dài vít được đo trên phim chụp CLVT trước mổ thông thường 24 - 28mm. Kiểm tra C.arms trong mổ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hai bình diện: bình diện ngang vít nằm ở điểm giữa bờ trên và bờ dưới cung trước C1, bình diện trước sau vít nằm trong khối bên C1.</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Xác định điểm vào cuống C2: điểm cắt của hai đường thẳng: đường dọc qua điểm giữa cuống C2 và đường ngang qua điểm giữa cung sau </w:t>
      </w:r>
      <w:proofErr w:type="gramStart"/>
      <w:r w:rsidRPr="00B717FD">
        <w:rPr>
          <w:rFonts w:ascii="Times New Roman" w:eastAsia="Times New Roman" w:hAnsi="Times New Roman" w:cs="Times New Roman"/>
          <w:color w:val="222222"/>
          <w:sz w:val="26"/>
          <w:szCs w:val="26"/>
        </w:rPr>
        <w:t>C2 .</w:t>
      </w:r>
      <w:proofErr w:type="gramEnd"/>
      <w:r w:rsidRPr="00B717FD">
        <w:rPr>
          <w:rFonts w:ascii="Times New Roman" w:eastAsia="Times New Roman" w:hAnsi="Times New Roman" w:cs="Times New Roman"/>
          <w:color w:val="222222"/>
          <w:sz w:val="26"/>
          <w:szCs w:val="26"/>
        </w:rPr>
        <w:t xml:space="preserve"> Hướng vít: chếch lên trên và vào trong 20 - 30 độ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góc đã đo trên CLVT). Kiểm tra C.arms trong mổ ở cả hai bình diện ngang và trước sau.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hai thanh rod và hệ thống ốc khóa trong cố định C1 - C2.</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Ghép xương cung sau C1 - C2: Mài 1 cortical cung sau C1 và C2. Xương ghép đồng loài dạng hạt</w:t>
      </w:r>
    </w:p>
    <w:p w:rsidR="00E84D9E" w:rsidRPr="00B717FD" w:rsidRDefault="00E84D9E" w:rsidP="00E84D9E">
      <w:pPr>
        <w:numPr>
          <w:ilvl w:val="0"/>
          <w:numId w:val="5"/>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THEO DÕI VÀ NGUYÊN TẮC XỬ LÝ TAI BIẾN, BIẾN CHỨNG</w:t>
      </w:r>
    </w:p>
    <w:p w:rsidR="00E84D9E" w:rsidRPr="00B717FD" w:rsidRDefault="00E84D9E" w:rsidP="00E84D9E">
      <w:pPr>
        <w:pStyle w:val="ListParagraph"/>
        <w:numPr>
          <w:ilvl w:val="0"/>
          <w:numId w:val="22"/>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Theo dõi và chăm sóc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Đeo collier hỗ trợ sau mổ 4 - 6 tuần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Thay băng 2 ngày một lần, rút dẫn lưu sau 48h, cắt chỉ sau 2 tuần.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Tập vận động và phục hồi chức năng ngay sau rút dẫn lưu</w:t>
      </w:r>
    </w:p>
    <w:p w:rsidR="00E84D9E" w:rsidRPr="00B717FD" w:rsidRDefault="00E84D9E" w:rsidP="00E84D9E">
      <w:pPr>
        <w:pStyle w:val="ListParagraph"/>
        <w:numPr>
          <w:ilvl w:val="0"/>
          <w:numId w:val="22"/>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Tai biến và biến chứng: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Vít sai vị trí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Tổn thương động mạch đốt sống, đám rối tĩnh mạch C1 - C2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Tổn thương rễ thần kinh C2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Rách màng cứng, rò dịch não tủy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Tổn thương tủy </w:t>
      </w: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 xml:space="preserve">PHẪU THUẬT CỐ ĐỊNH CHẨM CỔ, GHÉP XƯƠNG VỚI MẤT VỮNG CỘT SỐNG CỔ DO CÁC NGUYÊN NHÂN </w:t>
      </w:r>
      <w:proofErr w:type="gramStart"/>
      <w:r w:rsidRPr="00B717FD">
        <w:rPr>
          <w:rFonts w:ascii="Times New Roman" w:eastAsia="Times New Roman" w:hAnsi="Times New Roman" w:cs="Times New Roman"/>
          <w:b/>
          <w:bCs/>
          <w:color w:val="222222"/>
          <w:sz w:val="30"/>
          <w:szCs w:val="30"/>
        </w:rPr>
        <w:t>( GÃY</w:t>
      </w:r>
      <w:proofErr w:type="gramEnd"/>
      <w:r w:rsidRPr="00B717FD">
        <w:rPr>
          <w:rFonts w:ascii="Times New Roman" w:eastAsia="Times New Roman" w:hAnsi="Times New Roman" w:cs="Times New Roman"/>
          <w:b/>
          <w:bCs/>
          <w:color w:val="222222"/>
          <w:sz w:val="30"/>
          <w:szCs w:val="30"/>
        </w:rPr>
        <w:t xml:space="preserve"> CHÂN CUNG, GÃY MỎM NHA, VỠ C1..)</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ĐẠI CƯƠNG</w:t>
      </w:r>
    </w:p>
    <w:p w:rsidR="00E84D9E" w:rsidRPr="00B717FD" w:rsidRDefault="00E84D9E" w:rsidP="00E84D9E">
      <w:pPr>
        <w:shd w:val="clear" w:color="auto" w:fill="FFFFFF"/>
        <w:spacing w:after="0" w:line="312" w:lineRule="auto"/>
        <w:ind w:firstLine="567"/>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Mất vững bản lề cổ chẩm là bệnh lý hiếm gặp có thể xuất hiện sau chấn thương hoặc bệnh lý mắc phải. Là tổn thương nặng, để lại nhiều di chứng và ảnh hưởng nặng nề đến sức khỏe người bệnh.</w:t>
      </w:r>
    </w:p>
    <w:p w:rsidR="00E84D9E" w:rsidRPr="00B717FD" w:rsidRDefault="00E84D9E" w:rsidP="00E84D9E">
      <w:pPr>
        <w:shd w:val="clear" w:color="auto" w:fill="FFFFFF"/>
        <w:spacing w:after="0" w:line="312" w:lineRule="auto"/>
        <w:ind w:firstLine="567"/>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Nguyên nhân của mất vững bản lề cổ chẩm là:</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Do Vỡ C1 phức tạp, vỡ khớp chẩm đội, vỡ mỏm răng C2</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Do các bệnh lý: viêm khớp dạng thấp, tổn thương di căn</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CHỈ ĐỊNH</w:t>
      </w:r>
    </w:p>
    <w:p w:rsidR="00E84D9E" w:rsidRPr="00B717FD" w:rsidRDefault="00E84D9E" w:rsidP="00E84D9E">
      <w:pPr>
        <w:shd w:val="clear" w:color="auto" w:fill="FFFFFF"/>
        <w:spacing w:after="0" w:line="312" w:lineRule="auto"/>
        <w:ind w:firstLine="567"/>
        <w:jc w:val="both"/>
        <w:rPr>
          <w:rFonts w:ascii="Times New Roman" w:eastAsia="Times New Roman" w:hAnsi="Times New Roman" w:cs="Times New Roman"/>
          <w:color w:val="222222"/>
          <w:spacing w:val="2"/>
          <w:sz w:val="26"/>
          <w:szCs w:val="26"/>
        </w:rPr>
      </w:pPr>
      <w:r w:rsidRPr="00B717FD">
        <w:rPr>
          <w:rFonts w:ascii="Times New Roman" w:eastAsia="Times New Roman" w:hAnsi="Times New Roman" w:cs="Times New Roman"/>
          <w:color w:val="222222"/>
          <w:spacing w:val="2"/>
          <w:sz w:val="26"/>
          <w:szCs w:val="26"/>
        </w:rPr>
        <w:t>Khi có trượt bản lề cổ chẩm cần phải phẫu thuật cố định lại bản lề cổ chẩm.</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Có bệnh lý đông cầm máu.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Đang có nhiễm trùng tại chỗ hay toàn thân.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Thể trạng người bệnh không cho phép phẫu thuật.</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CHUẨN BỊ</w:t>
      </w:r>
    </w:p>
    <w:p w:rsidR="00E84D9E" w:rsidRPr="00B717FD" w:rsidRDefault="00E84D9E" w:rsidP="00E84D9E">
      <w:pPr>
        <w:pStyle w:val="ListParagraph"/>
        <w:numPr>
          <w:ilvl w:val="0"/>
          <w:numId w:val="7"/>
        </w:numPr>
        <w:spacing w:after="0" w:line="312" w:lineRule="auto"/>
        <w:jc w:val="both"/>
        <w:rPr>
          <w:rFonts w:ascii="Times New Roman" w:hAnsi="Times New Roman" w:cs="Times New Roman"/>
          <w:sz w:val="26"/>
          <w:szCs w:val="26"/>
        </w:rPr>
      </w:pPr>
      <w:r w:rsidRPr="00B717FD">
        <w:rPr>
          <w:rFonts w:ascii="Times New Roman" w:hAnsi="Times New Roman" w:cs="Times New Roman"/>
          <w:b/>
          <w:sz w:val="26"/>
          <w:szCs w:val="26"/>
        </w:rPr>
        <w:t>Người thực hiện:</w:t>
      </w:r>
      <w:r w:rsidRPr="00B717FD">
        <w:rPr>
          <w:rFonts w:ascii="Times New Roman" w:hAnsi="Times New Roman" w:cs="Times New Roman"/>
          <w:sz w:val="26"/>
          <w:szCs w:val="26"/>
        </w:rPr>
        <w:t xml:space="preserve"> Phẫu thuật viên là bác sỹ chuyên khoa được đào tạo</w:t>
      </w:r>
    </w:p>
    <w:p w:rsidR="00E84D9E" w:rsidRPr="00B717FD" w:rsidRDefault="00E84D9E" w:rsidP="00E84D9E">
      <w:pPr>
        <w:pStyle w:val="ListParagraph"/>
        <w:numPr>
          <w:ilvl w:val="0"/>
          <w:numId w:val="7"/>
        </w:numPr>
        <w:spacing w:after="0" w:line="312" w:lineRule="auto"/>
        <w:jc w:val="both"/>
        <w:rPr>
          <w:rFonts w:ascii="Times New Roman" w:hAnsi="Times New Roman" w:cs="Times New Roman"/>
          <w:sz w:val="26"/>
          <w:szCs w:val="26"/>
        </w:rPr>
      </w:pPr>
      <w:r w:rsidRPr="00B717FD">
        <w:rPr>
          <w:rFonts w:ascii="Times New Roman" w:hAnsi="Times New Roman" w:cs="Times New Roman"/>
          <w:b/>
          <w:sz w:val="26"/>
          <w:szCs w:val="26"/>
        </w:rPr>
        <w:t>Người bệnh:</w:t>
      </w:r>
      <w:r w:rsidRPr="00B717FD">
        <w:rPr>
          <w:rFonts w:ascii="Times New Roman" w:hAnsi="Times New Roman" w:cs="Times New Roman"/>
          <w:sz w:val="26"/>
          <w:szCs w:val="26"/>
        </w:rPr>
        <w:t xml:space="preserve"> Vệ sinh cá nhân, nhịn </w:t>
      </w:r>
      <w:proofErr w:type="gramStart"/>
      <w:r w:rsidRPr="00B717FD">
        <w:rPr>
          <w:rFonts w:ascii="Times New Roman" w:hAnsi="Times New Roman" w:cs="Times New Roman"/>
          <w:sz w:val="26"/>
          <w:szCs w:val="26"/>
        </w:rPr>
        <w:t>ăn</w:t>
      </w:r>
      <w:proofErr w:type="gramEnd"/>
      <w:r w:rsidRPr="00B717FD">
        <w:rPr>
          <w:rFonts w:ascii="Times New Roman" w:hAnsi="Times New Roman" w:cs="Times New Roman"/>
          <w:sz w:val="26"/>
          <w:szCs w:val="26"/>
        </w:rPr>
        <w:t xml:space="preserve"> uống 6 giờ trước phẫu thuật. Kháng sinh dự phòng trước mổ, </w:t>
      </w:r>
      <w:proofErr w:type="gramStart"/>
      <w:r w:rsidRPr="00B717FD">
        <w:rPr>
          <w:rFonts w:ascii="Times New Roman" w:hAnsi="Times New Roman" w:cs="Times New Roman"/>
          <w:sz w:val="26"/>
          <w:szCs w:val="26"/>
        </w:rPr>
        <w:t>an</w:t>
      </w:r>
      <w:proofErr w:type="gramEnd"/>
      <w:r w:rsidRPr="00B717FD">
        <w:rPr>
          <w:rFonts w:ascii="Times New Roman" w:hAnsi="Times New Roman" w:cs="Times New Roman"/>
          <w:sz w:val="26"/>
          <w:szCs w:val="26"/>
        </w:rPr>
        <w:t xml:space="preserve"> thần.</w:t>
      </w:r>
    </w:p>
    <w:p w:rsidR="00E84D9E" w:rsidRPr="00B717FD" w:rsidRDefault="00E84D9E" w:rsidP="00E84D9E">
      <w:pPr>
        <w:pStyle w:val="ListParagraph"/>
        <w:numPr>
          <w:ilvl w:val="0"/>
          <w:numId w:val="7"/>
        </w:numPr>
        <w:spacing w:after="0" w:line="312" w:lineRule="auto"/>
        <w:jc w:val="both"/>
        <w:rPr>
          <w:rFonts w:ascii="Times New Roman" w:hAnsi="Times New Roman" w:cs="Times New Roman"/>
          <w:sz w:val="26"/>
          <w:szCs w:val="26"/>
        </w:rPr>
      </w:pPr>
      <w:r w:rsidRPr="00B717FD">
        <w:rPr>
          <w:rFonts w:ascii="Times New Roman" w:hAnsi="Times New Roman" w:cs="Times New Roman"/>
          <w:b/>
          <w:sz w:val="26"/>
          <w:szCs w:val="26"/>
        </w:rPr>
        <w:t>Phương tiện:</w:t>
      </w:r>
      <w:r w:rsidRPr="00B717FD">
        <w:rPr>
          <w:rFonts w:ascii="Times New Roman" w:hAnsi="Times New Roman" w:cs="Times New Roman"/>
          <w:sz w:val="26"/>
          <w:szCs w:val="26"/>
        </w:rPr>
        <w:t xml:space="preserve"> Bộ đồ tủy, hệ thống nẹp vít cổ chẩm, hệ thống C.arm</w:t>
      </w:r>
    </w:p>
    <w:p w:rsidR="00E84D9E" w:rsidRPr="00B717FD" w:rsidRDefault="00E84D9E" w:rsidP="00E84D9E">
      <w:pPr>
        <w:pStyle w:val="ListParagraph"/>
        <w:numPr>
          <w:ilvl w:val="0"/>
          <w:numId w:val="7"/>
        </w:numPr>
        <w:spacing w:after="0" w:line="312" w:lineRule="auto"/>
        <w:jc w:val="both"/>
        <w:rPr>
          <w:rFonts w:ascii="Times New Roman" w:hAnsi="Times New Roman" w:cs="Times New Roman"/>
          <w:sz w:val="26"/>
          <w:szCs w:val="26"/>
        </w:rPr>
      </w:pPr>
      <w:r w:rsidRPr="00B717FD">
        <w:rPr>
          <w:rFonts w:ascii="Times New Roman" w:hAnsi="Times New Roman" w:cs="Times New Roman"/>
          <w:b/>
          <w:sz w:val="26"/>
          <w:szCs w:val="26"/>
        </w:rPr>
        <w:t>Hồ sơ bệnh án:</w:t>
      </w:r>
      <w:r w:rsidRPr="00B717FD">
        <w:rPr>
          <w:rFonts w:ascii="Times New Roman" w:hAnsi="Times New Roman" w:cs="Times New Roman"/>
          <w:sz w:val="26"/>
          <w:szCs w:val="26"/>
        </w:rPr>
        <w:t xml:space="preserve"> theo quy định</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CÁC BƯỚC TIẾN HÀNH</w:t>
      </w:r>
    </w:p>
    <w:p w:rsidR="00E84D9E" w:rsidRPr="00B717FD" w:rsidRDefault="00E84D9E" w:rsidP="00E84D9E">
      <w:pPr>
        <w:pStyle w:val="ListParagraph"/>
        <w:numPr>
          <w:ilvl w:val="1"/>
          <w:numId w:val="5"/>
        </w:numPr>
        <w:spacing w:after="0" w:line="312" w:lineRule="auto"/>
        <w:ind w:left="357" w:hanging="357"/>
        <w:jc w:val="both"/>
        <w:rPr>
          <w:rFonts w:ascii="Times New Roman" w:hAnsi="Times New Roman" w:cs="Times New Roman"/>
          <w:sz w:val="26"/>
          <w:szCs w:val="26"/>
          <w:lang w:val="pt-BR"/>
        </w:rPr>
      </w:pPr>
      <w:r w:rsidRPr="00B717FD">
        <w:rPr>
          <w:rFonts w:ascii="Times New Roman" w:hAnsi="Times New Roman" w:cs="Times New Roman"/>
          <w:b/>
          <w:sz w:val="26"/>
          <w:szCs w:val="26"/>
          <w:lang w:val="pt-BR"/>
        </w:rPr>
        <w:t>Tư thế:</w:t>
      </w:r>
      <w:r w:rsidRPr="00B717FD">
        <w:rPr>
          <w:rFonts w:ascii="Times New Roman" w:hAnsi="Times New Roman" w:cs="Times New Roman"/>
          <w:sz w:val="26"/>
          <w:szCs w:val="26"/>
          <w:lang w:val="pt-BR"/>
        </w:rPr>
        <w:t xml:space="preserve"> Người bệnh nằm sấp, độn gối mềm vùng ngực, mào chậu, hai dọc thân</w:t>
      </w:r>
    </w:p>
    <w:p w:rsidR="00E84D9E" w:rsidRPr="00B717FD" w:rsidRDefault="00E84D9E" w:rsidP="00E84D9E">
      <w:pPr>
        <w:pStyle w:val="ListParagraph"/>
        <w:numPr>
          <w:ilvl w:val="1"/>
          <w:numId w:val="5"/>
        </w:numPr>
        <w:spacing w:after="0" w:line="312" w:lineRule="auto"/>
        <w:ind w:left="357" w:hanging="357"/>
        <w:jc w:val="both"/>
        <w:rPr>
          <w:rFonts w:ascii="Times New Roman" w:hAnsi="Times New Roman" w:cs="Times New Roman"/>
          <w:sz w:val="26"/>
          <w:szCs w:val="26"/>
          <w:lang w:val="pt-BR"/>
        </w:rPr>
      </w:pPr>
      <w:r w:rsidRPr="00B717FD">
        <w:rPr>
          <w:rFonts w:ascii="Times New Roman" w:hAnsi="Times New Roman" w:cs="Times New Roman"/>
          <w:b/>
          <w:sz w:val="26"/>
          <w:szCs w:val="26"/>
          <w:lang w:val="pt-BR"/>
        </w:rPr>
        <w:t>Vô cảm:</w:t>
      </w:r>
      <w:r w:rsidRPr="00B717FD">
        <w:rPr>
          <w:rFonts w:ascii="Times New Roman" w:hAnsi="Times New Roman" w:cs="Times New Roman"/>
          <w:sz w:val="26"/>
          <w:szCs w:val="26"/>
          <w:lang w:val="pt-BR"/>
        </w:rPr>
        <w:t xml:space="preserve"> Mê nội khí quản</w:t>
      </w:r>
    </w:p>
    <w:p w:rsidR="00E84D9E" w:rsidRPr="00B717FD" w:rsidRDefault="00E84D9E" w:rsidP="00E84D9E">
      <w:pPr>
        <w:pStyle w:val="ListParagraph"/>
        <w:numPr>
          <w:ilvl w:val="1"/>
          <w:numId w:val="5"/>
        </w:numPr>
        <w:spacing w:after="0" w:line="312" w:lineRule="auto"/>
        <w:ind w:left="357" w:hanging="357"/>
        <w:jc w:val="both"/>
        <w:rPr>
          <w:rFonts w:ascii="Times New Roman" w:hAnsi="Times New Roman" w:cs="Times New Roman"/>
          <w:b/>
          <w:sz w:val="26"/>
          <w:szCs w:val="26"/>
          <w:lang w:val="pt-BR"/>
        </w:rPr>
      </w:pPr>
      <w:r w:rsidRPr="00B717FD">
        <w:rPr>
          <w:rFonts w:ascii="Times New Roman" w:hAnsi="Times New Roman" w:cs="Times New Roman"/>
          <w:b/>
          <w:sz w:val="26"/>
          <w:szCs w:val="26"/>
          <w:lang w:val="pt-BR"/>
        </w:rPr>
        <w:t>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Sát khuẩn, trải toan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Tê vết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Rạch da đường sau: từ ụ chẩm ngoài đến C4</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Tách khối cơ cạnh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Bộc lộ mai chẩm và cung sau C1, cuống sống C2,C3</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Bắt vít qua cuống sống C2</w:t>
      </w:r>
      <w:proofErr w:type="gramStart"/>
      <w:r w:rsidRPr="00B717FD">
        <w:rPr>
          <w:rFonts w:ascii="Times New Roman" w:eastAsia="Times New Roman" w:hAnsi="Times New Roman" w:cs="Times New Roman"/>
          <w:color w:val="222222"/>
          <w:sz w:val="26"/>
          <w:szCs w:val="26"/>
        </w:rPr>
        <w:t>,C3</w:t>
      </w:r>
      <w:proofErr w:type="gramEnd"/>
      <w:r w:rsidRPr="00B717FD">
        <w:rPr>
          <w:rFonts w:ascii="Times New Roman" w:eastAsia="Times New Roman" w:hAnsi="Times New Roman" w:cs="Times New Roman"/>
          <w:color w:val="222222"/>
          <w:sz w:val="26"/>
          <w:szCs w:val="26"/>
        </w:rPr>
        <w:t>. Bắt vít khối bên C1 (có hoặc không) dưới Carm</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hệ thống bắt vít chẩm: Mỗi bên 2 hoặc 3 vít tùy trường hợp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rod vào hệ thống liên kết cổ chẩm, ốc khóa trong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Khoan mài tạo diện ghép xương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Ghép xương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Dặt dẫn lưu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Đóng vết mổ</w:t>
      </w:r>
    </w:p>
    <w:p w:rsidR="00E84D9E" w:rsidRPr="00B717FD" w:rsidRDefault="00E84D9E" w:rsidP="00E84D9E">
      <w:pPr>
        <w:numPr>
          <w:ilvl w:val="0"/>
          <w:numId w:val="6"/>
        </w:numPr>
        <w:spacing w:after="0" w:line="312" w:lineRule="auto"/>
        <w:ind w:left="360" w:hanging="360"/>
        <w:jc w:val="both"/>
        <w:rPr>
          <w:rFonts w:ascii="Times New Roman" w:hAnsi="Times New Roman" w:cs="Times New Roman"/>
          <w:b/>
          <w:sz w:val="24"/>
          <w:szCs w:val="26"/>
        </w:rPr>
      </w:pPr>
      <w:r w:rsidRPr="00B717FD">
        <w:rPr>
          <w:rFonts w:ascii="Times New Roman" w:hAnsi="Times New Roman" w:cs="Times New Roman"/>
          <w:b/>
          <w:sz w:val="24"/>
          <w:szCs w:val="26"/>
        </w:rPr>
        <w:t>TAI BIẾN VÀ XỬ TRÍ</w:t>
      </w:r>
    </w:p>
    <w:p w:rsidR="00E84D9E" w:rsidRPr="00B717FD" w:rsidRDefault="00E84D9E" w:rsidP="00E84D9E">
      <w:pPr>
        <w:pStyle w:val="ListParagraph"/>
        <w:numPr>
          <w:ilvl w:val="0"/>
          <w:numId w:val="30"/>
        </w:numPr>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Các biến chứng sau mổ có thể xả</w:t>
      </w:r>
      <w:r>
        <w:rPr>
          <w:rFonts w:ascii="Times New Roman" w:hAnsi="Times New Roman" w:cs="Times New Roman"/>
          <w:b/>
          <w:sz w:val="26"/>
          <w:szCs w:val="26"/>
        </w:rPr>
        <w:t>y ra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Biến chứng chảy máu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Biến chứng nhiễm trùng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Biến chứng liệt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Tổn thương động mạch ống sống</w:t>
      </w:r>
    </w:p>
    <w:p w:rsidR="00E84D9E" w:rsidRPr="00B717FD" w:rsidRDefault="00E84D9E" w:rsidP="00E84D9E">
      <w:pPr>
        <w:spacing w:after="0" w:line="312" w:lineRule="auto"/>
        <w:jc w:val="both"/>
        <w:rPr>
          <w:rFonts w:ascii="Times New Roman" w:hAnsi="Times New Roman" w:cs="Times New Roman"/>
          <w:sz w:val="26"/>
          <w:szCs w:val="26"/>
        </w:rPr>
      </w:pP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PHẪU THUẬT CỘT SỐNG ĐIỀU TRỊ CÁC BỆNH LÝ CỘT SỐNG TÁI PHÁT</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ĐẠI CƯƠNG</w:t>
      </w:r>
    </w:p>
    <w:p w:rsidR="00E84D9E" w:rsidRPr="00B717FD" w:rsidRDefault="00E84D9E" w:rsidP="00E84D9E">
      <w:pPr>
        <w:spacing w:after="0" w:line="312" w:lineRule="auto"/>
        <w:ind w:firstLine="567"/>
        <w:jc w:val="both"/>
        <w:rPr>
          <w:rFonts w:ascii="Times New Roman" w:hAnsi="Times New Roman" w:cs="Times New Roman"/>
          <w:b/>
          <w:bCs/>
          <w:sz w:val="26"/>
          <w:szCs w:val="26"/>
        </w:rPr>
      </w:pPr>
      <w:r w:rsidRPr="00B717FD">
        <w:rPr>
          <w:rFonts w:ascii="Times New Roman" w:hAnsi="Times New Roman" w:cs="Times New Roman"/>
          <w:sz w:val="26"/>
          <w:szCs w:val="26"/>
        </w:rPr>
        <w:t>Các bệnh lí cột sống tái phát rất đa dạng và do nhiều nhóm nguyên nhân khác nhau. Trong đó có thể kể đến như: Bệnh lý ác tính tái phát, bệnh lý thoái hóa tái phát, bệnh lý sau mổ chấn thương.</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CHỈ ĐỊNH</w:t>
      </w:r>
    </w:p>
    <w:p w:rsidR="00E84D9E" w:rsidRPr="00B717FD" w:rsidRDefault="00E84D9E" w:rsidP="00E84D9E">
      <w:pPr>
        <w:spacing w:after="0" w:line="312" w:lineRule="auto"/>
        <w:ind w:firstLine="567"/>
        <w:jc w:val="both"/>
        <w:rPr>
          <w:rFonts w:ascii="Times New Roman" w:hAnsi="Times New Roman" w:cs="Times New Roman"/>
          <w:sz w:val="26"/>
          <w:szCs w:val="26"/>
        </w:rPr>
      </w:pPr>
      <w:r w:rsidRPr="00B717FD">
        <w:rPr>
          <w:rFonts w:ascii="Times New Roman" w:hAnsi="Times New Roman" w:cs="Times New Roman"/>
          <w:sz w:val="26"/>
          <w:szCs w:val="26"/>
        </w:rPr>
        <w:t xml:space="preserve">Tùy thuộc vào từng loại bệnh lý </w:t>
      </w:r>
      <w:proofErr w:type="gramStart"/>
      <w:r w:rsidRPr="00B717FD">
        <w:rPr>
          <w:rFonts w:ascii="Times New Roman" w:hAnsi="Times New Roman" w:cs="Times New Roman"/>
          <w:sz w:val="26"/>
          <w:szCs w:val="26"/>
        </w:rPr>
        <w:t>theo</w:t>
      </w:r>
      <w:proofErr w:type="gramEnd"/>
      <w:r w:rsidRPr="00B717FD">
        <w:rPr>
          <w:rFonts w:ascii="Times New Roman" w:hAnsi="Times New Roman" w:cs="Times New Roman"/>
          <w:sz w:val="26"/>
          <w:szCs w:val="26"/>
        </w:rPr>
        <w:t xml:space="preserve"> các nhóm nguyên nhân</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không thể gây mê</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các bệnh lý về rối loạn đông máu</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CHUẨN BỊ</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1. Người thực hiện: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Phẫu thuật viên chuyên khoa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Số lượng: Phẫu thuật viên, phụ phẫu thuật viên: 2 người</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2. Người bệnh: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Khám chẩn đoán bệnh chính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Khám phát hiện các bệnh lí phối hợp và các yếu tố liên quan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Giải thích cho người bệnh và gia đình cách thức mổ, các nguy cơ, tai biến trong và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Nhịn ăn uống, test kháng sinh, thụt tháo sạch</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3. Phương tiện: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 dụng cụ phẫu thuật cột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Kính vi phẫu chuyên dụng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Màn huỳnh quang tăng sáng trong mổ</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4. Dự kiến thời gian phẫu thuật: </w:t>
      </w:r>
      <w:r w:rsidRPr="00B717FD">
        <w:rPr>
          <w:rFonts w:ascii="Times New Roman" w:hAnsi="Times New Roman" w:cs="Times New Roman"/>
          <w:sz w:val="26"/>
          <w:szCs w:val="26"/>
        </w:rPr>
        <w:t>3-4 giờ</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CÁC BƯỚC TIẾN HÀNH</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1. Tư thế: </w:t>
      </w:r>
      <w:r w:rsidRPr="00B717FD">
        <w:rPr>
          <w:rFonts w:ascii="Times New Roman" w:hAnsi="Times New Roman" w:cs="Times New Roman"/>
          <w:sz w:val="26"/>
          <w:szCs w:val="26"/>
        </w:rPr>
        <w:t>Người bệnh nằm sấp hoặc nghiêng tùy đường mổ dự kiến</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2. Vô cảm: </w:t>
      </w:r>
      <w:r w:rsidRPr="00B717FD">
        <w:rPr>
          <w:rFonts w:ascii="Times New Roman" w:hAnsi="Times New Roman" w:cs="Times New Roman"/>
          <w:sz w:val="26"/>
          <w:szCs w:val="26"/>
        </w:rPr>
        <w:t>Mê nội khí quản toàn thân hoặc gây tê</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3. Kỹ thuật: </w:t>
      </w:r>
      <w:r w:rsidRPr="00B717FD">
        <w:rPr>
          <w:rFonts w:ascii="Times New Roman" w:hAnsi="Times New Roman" w:cs="Times New Roman"/>
          <w:sz w:val="26"/>
          <w:szCs w:val="26"/>
        </w:rPr>
        <w:t xml:space="preserve">Theo các kỹ thuật của từng cách xử lí </w:t>
      </w:r>
      <w:proofErr w:type="gramStart"/>
      <w:r w:rsidRPr="00B717FD">
        <w:rPr>
          <w:rFonts w:ascii="Times New Roman" w:hAnsi="Times New Roman" w:cs="Times New Roman"/>
          <w:sz w:val="26"/>
          <w:szCs w:val="26"/>
        </w:rPr>
        <w:t>theo</w:t>
      </w:r>
      <w:proofErr w:type="gramEnd"/>
      <w:r w:rsidRPr="00B717FD">
        <w:rPr>
          <w:rFonts w:ascii="Times New Roman" w:hAnsi="Times New Roman" w:cs="Times New Roman"/>
          <w:sz w:val="26"/>
          <w:szCs w:val="26"/>
        </w:rPr>
        <w:t xml:space="preserve"> nguyên nhân (xem trong các bài cụ thể trong chương trình)</w:t>
      </w:r>
    </w:p>
    <w:p w:rsidR="00E84D9E" w:rsidRPr="00B717FD" w:rsidRDefault="00E84D9E" w:rsidP="00E84D9E">
      <w:pPr>
        <w:pStyle w:val="ListParagraph"/>
        <w:numPr>
          <w:ilvl w:val="1"/>
          <w:numId w:val="7"/>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THEO DÕI VÀ NGUYÊN TẮC XỬ LÝ TAI BIẾN, BIẾN CHỨNG</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1. 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chỉ số sinh tồn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Kháng sinh dự phòng, giảm đau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dấu hiệu thần kinh khu trú, phát hiện biến chứng sớm.</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2. Các biến chứng có thể xảy ra: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Chảy máu sau mổ: phát hiện sớm khi có dấu hiệu lâm sàng, chụp cắt lớp kiểm tra nếu cần.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vết mổ: kháng sinh, thay băng hàng ngày hoặc mổ làm sạch ổ nhiễm trùng</w:t>
      </w:r>
    </w:p>
    <w:p w:rsidR="00E84D9E" w:rsidRPr="00B717FD" w:rsidRDefault="00E84D9E" w:rsidP="00E84D9E">
      <w:pPr>
        <w:shd w:val="clear" w:color="auto" w:fill="FFFFFF"/>
        <w:spacing w:after="0" w:line="312" w:lineRule="auto"/>
        <w:ind w:left="360"/>
        <w:jc w:val="both"/>
        <w:rPr>
          <w:rFonts w:ascii="Times New Roman" w:eastAsia="Times New Roman" w:hAnsi="Times New Roman" w:cs="Times New Roman"/>
          <w:color w:val="222222"/>
          <w:sz w:val="26"/>
          <w:szCs w:val="26"/>
        </w:rPr>
      </w:pPr>
    </w:p>
    <w:p w:rsidR="00E84D9E" w:rsidRPr="00B717FD" w:rsidRDefault="00E84D9E" w:rsidP="00E84D9E">
      <w:pPr>
        <w:rPr>
          <w:rFonts w:ascii="Times New Roman" w:hAnsi="Times New Roman" w:cs="Times New Roman"/>
          <w:b/>
          <w:sz w:val="26"/>
          <w:szCs w:val="26"/>
        </w:rPr>
      </w:pPr>
      <w:r w:rsidRPr="00B717FD">
        <w:rPr>
          <w:rFonts w:ascii="Times New Roman" w:hAnsi="Times New Roman" w:cs="Times New Roman"/>
          <w:b/>
          <w:sz w:val="26"/>
          <w:szCs w:val="26"/>
        </w:rPr>
        <w:br w:type="page"/>
      </w:r>
    </w:p>
    <w:p w:rsidR="00E84D9E" w:rsidRPr="00B717FD" w:rsidRDefault="00E84D9E" w:rsidP="00E84D9E">
      <w:pPr>
        <w:spacing w:after="240" w:line="312" w:lineRule="auto"/>
        <w:jc w:val="center"/>
        <w:rPr>
          <w:rFonts w:ascii="Times New Roman" w:hAnsi="Times New Roman" w:cs="Times New Roman"/>
          <w:b/>
          <w:sz w:val="30"/>
          <w:szCs w:val="30"/>
        </w:rPr>
      </w:pPr>
      <w:r w:rsidRPr="00B717FD">
        <w:rPr>
          <w:rFonts w:ascii="Times New Roman" w:hAnsi="Times New Roman" w:cs="Times New Roman"/>
          <w:b/>
          <w:sz w:val="30"/>
          <w:szCs w:val="30"/>
        </w:rPr>
        <w:lastRenderedPageBreak/>
        <w:t>PHẪU THUẬT DỊ VẬT TỦY SỐNG, ỐNG SỐNG</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ĐẠI CƯƠNG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Vết thương tủy sống là một tổn thương hiếm gặp và chiếm khoảng 1</w:t>
      </w:r>
      <w:proofErr w:type="gramStart"/>
      <w:r w:rsidRPr="00B717FD">
        <w:rPr>
          <w:rFonts w:ascii="Times New Roman" w:eastAsia="Times New Roman" w:hAnsi="Times New Roman" w:cs="Times New Roman"/>
          <w:color w:val="222222"/>
          <w:sz w:val="26"/>
          <w:szCs w:val="26"/>
        </w:rPr>
        <w:t>,5</w:t>
      </w:r>
      <w:proofErr w:type="gramEnd"/>
      <w:r w:rsidRPr="00B717FD">
        <w:rPr>
          <w:rFonts w:ascii="Times New Roman" w:eastAsia="Times New Roman" w:hAnsi="Times New Roman" w:cs="Times New Roman"/>
          <w:color w:val="222222"/>
          <w:sz w:val="26"/>
          <w:szCs w:val="26"/>
        </w:rPr>
        <w:t>% trong tất cả các tổn thương tủy sống. Có thể gặp vết thương tủy sống tại bất kỳ đoạn nào của cột sống, tuy nhiên hay gặp đoạn cột sống cổ và thắt lưng do đặc điểm vùng cột sống ngực các mỏm gai xếp chồng kín lên nhau.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Vết thương tủy sống thường nằm trong bệnh cảnh đa chấn thương hoặc đa vết thương phần mềm nên chúng ta phải có thái độ xử trí cấp cứu, toàn thân, đánh giá đầy đủ tổn thương, cần đánh giá cả đường vào đường ra của vết thương và các cơ quan lân cận trên đường đi của nó.</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Đường tiếp cận vết thương tủy sống tùy thuộc vào thương tổn và vị trí giải phẫu. Trước tiên cần phải đảm bảo huyết động ổn định, sử dụng vắc xin chống uốn ván, kháng sinh phổ rộng và sơ cứu tốt tránh tổn thương thêm thần kinh trong quá trình vận chuyển.</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bookmarkStart w:id="0" w:name="_Toc271521488"/>
      <w:bookmarkStart w:id="1" w:name="_Toc275416244"/>
      <w:bookmarkStart w:id="2" w:name="_Toc292115362"/>
      <w:r w:rsidRPr="00B717FD">
        <w:rPr>
          <w:rFonts w:ascii="Times New Roman" w:eastAsia="Times New Roman" w:hAnsi="Times New Roman" w:cs="Times New Roman"/>
          <w:color w:val="222222"/>
          <w:sz w:val="26"/>
          <w:szCs w:val="26"/>
        </w:rPr>
        <w:t>Vết thương tủy sống (còn hoặc không còn dị vật) gây tổn thương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Rò dịch não tủy</w:t>
      </w:r>
      <w:bookmarkEnd w:id="0"/>
      <w:bookmarkEnd w:id="1"/>
      <w:bookmarkEnd w:id="2"/>
      <w:r w:rsidRPr="00B717FD">
        <w:rPr>
          <w:rFonts w:ascii="Times New Roman" w:eastAsia="Times New Roman" w:hAnsi="Times New Roman" w:cs="Times New Roman"/>
          <w:color w:val="222222"/>
          <w:sz w:val="26"/>
          <w:szCs w:val="26"/>
        </w:rPr>
        <w:t xml:space="preserve"> từ vết thương</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Tình trạng toàn thân nặng ảnh hưởng đến tính mạng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Vết thương trên da vùng cột sống nhưng chưa xác định được tình trạng tổn thương thần kinh và rò dịch não tủy</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CHUẨN BỊ</w:t>
      </w:r>
    </w:p>
    <w:p w:rsidR="00E84D9E" w:rsidRPr="00B717FD" w:rsidRDefault="00E84D9E" w:rsidP="00E84D9E">
      <w:pPr>
        <w:numPr>
          <w:ilvl w:val="1"/>
          <w:numId w:val="8"/>
        </w:numPr>
        <w:spacing w:after="0" w:line="312" w:lineRule="auto"/>
        <w:ind w:left="357" w:hanging="357"/>
        <w:contextualSpacing/>
        <w:jc w:val="both"/>
        <w:rPr>
          <w:rFonts w:ascii="Times New Roman" w:hAnsi="Times New Roman" w:cs="Times New Roman"/>
          <w:sz w:val="26"/>
          <w:szCs w:val="26"/>
        </w:rPr>
      </w:pPr>
      <w:r w:rsidRPr="00B717FD">
        <w:rPr>
          <w:rFonts w:ascii="Times New Roman" w:hAnsi="Times New Roman" w:cs="Times New Roman"/>
          <w:b/>
          <w:sz w:val="26"/>
          <w:szCs w:val="26"/>
        </w:rPr>
        <w:t>Người thực hiện:</w:t>
      </w:r>
      <w:r w:rsidRPr="00B717FD">
        <w:rPr>
          <w:rFonts w:ascii="Times New Roman" w:hAnsi="Times New Roman" w:cs="Times New Roman"/>
          <w:sz w:val="26"/>
          <w:szCs w:val="26"/>
        </w:rPr>
        <w:t xml:space="preserve"> 1 phẫu thuật viên chuyên sâu về cột sống, 2 phụ phẫu thuật (Bác sỹ ngoại khoa), 1 dụng cụ viên</w:t>
      </w:r>
    </w:p>
    <w:p w:rsidR="00E84D9E" w:rsidRPr="00B717FD" w:rsidRDefault="00E84D9E" w:rsidP="00E84D9E">
      <w:pPr>
        <w:numPr>
          <w:ilvl w:val="1"/>
          <w:numId w:val="8"/>
        </w:numPr>
        <w:spacing w:after="0" w:line="312" w:lineRule="auto"/>
        <w:ind w:left="357" w:hanging="357"/>
        <w:contextualSpacing/>
        <w:jc w:val="both"/>
        <w:rPr>
          <w:rFonts w:ascii="Times New Roman" w:hAnsi="Times New Roman" w:cs="Times New Roman"/>
          <w:b/>
          <w:sz w:val="26"/>
          <w:szCs w:val="26"/>
        </w:rPr>
      </w:pPr>
      <w:r w:rsidRPr="00B717FD">
        <w:rPr>
          <w:rFonts w:ascii="Times New Roman" w:hAnsi="Times New Roman" w:cs="Times New Roman"/>
          <w:b/>
          <w:sz w:val="26"/>
          <w:szCs w:val="26"/>
        </w:rPr>
        <w:t>Người bệnh: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Hoàn thành các phương tiện chẩn đoán hình ảnh: X quang, Cắt lớp và MRI nhằm chẩn đoán xác định dị vật và đường vào</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Giải thích cho người bệnh và gia đình về tình trạng bệnh và phương pháp mổ, các nguy cơ tai biến và rủi ro</w:t>
      </w:r>
    </w:p>
    <w:p w:rsidR="00E84D9E" w:rsidRPr="00B717FD" w:rsidRDefault="00E84D9E" w:rsidP="00E84D9E">
      <w:pPr>
        <w:numPr>
          <w:ilvl w:val="1"/>
          <w:numId w:val="8"/>
        </w:numPr>
        <w:spacing w:after="0" w:line="312" w:lineRule="auto"/>
        <w:ind w:left="357" w:hanging="357"/>
        <w:contextualSpacing/>
        <w:jc w:val="both"/>
        <w:rPr>
          <w:rFonts w:ascii="Times New Roman" w:hAnsi="Times New Roman" w:cs="Times New Roman"/>
          <w:b/>
          <w:sz w:val="26"/>
          <w:szCs w:val="26"/>
        </w:rPr>
      </w:pPr>
      <w:r w:rsidRPr="00B717FD">
        <w:rPr>
          <w:rFonts w:ascii="Times New Roman" w:hAnsi="Times New Roman" w:cs="Times New Roman"/>
          <w:b/>
          <w:sz w:val="26"/>
          <w:szCs w:val="26"/>
        </w:rPr>
        <w:t>Phương tiện: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 dụng cụ phẫu thuật cột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Vật liệu cầm máu và vá màng cứng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Chỉ đơn sợi không tiêu 5/0 hoặc 6/0 để khâu tạo hình màng cứng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Tiến tới sử dụng máy theo dõi thần kinh trong mổ </w:t>
      </w:r>
    </w:p>
    <w:p w:rsidR="00E84D9E" w:rsidRPr="00B717FD" w:rsidRDefault="00E84D9E" w:rsidP="00E84D9E">
      <w:pPr>
        <w:pStyle w:val="ListParagraph"/>
        <w:numPr>
          <w:ilvl w:val="1"/>
          <w:numId w:val="8"/>
        </w:numPr>
        <w:shd w:val="clear" w:color="auto" w:fill="FFFFFF"/>
        <w:spacing w:after="0" w:line="312" w:lineRule="auto"/>
        <w:ind w:left="426" w:hanging="426"/>
        <w:jc w:val="both"/>
        <w:rPr>
          <w:rFonts w:ascii="Times New Roman" w:eastAsia="Times New Roman" w:hAnsi="Times New Roman" w:cs="Times New Roman"/>
          <w:color w:val="222222"/>
          <w:sz w:val="26"/>
          <w:szCs w:val="26"/>
        </w:rPr>
      </w:pPr>
      <w:r w:rsidRPr="0063145B">
        <w:rPr>
          <w:rFonts w:ascii="Times New Roman" w:eastAsia="Times New Roman" w:hAnsi="Times New Roman" w:cs="Times New Roman"/>
          <w:b/>
          <w:sz w:val="26"/>
          <w:szCs w:val="26"/>
        </w:rPr>
        <w:t>Dự kiến thời gian phẫu thuật:</w:t>
      </w:r>
      <w:r w:rsidR="0063145B" w:rsidRPr="0063145B">
        <w:rPr>
          <w:rFonts w:ascii="Times New Roman" w:eastAsia="Times New Roman" w:hAnsi="Times New Roman" w:cs="Times New Roman"/>
          <w:sz w:val="26"/>
          <w:szCs w:val="26"/>
        </w:rPr>
        <w:t xml:space="preserve"> 90 -120 </w:t>
      </w:r>
      <w:r w:rsidRPr="00B717FD">
        <w:rPr>
          <w:rFonts w:ascii="Times New Roman" w:eastAsia="Times New Roman" w:hAnsi="Times New Roman" w:cs="Times New Roman"/>
          <w:color w:val="222222"/>
          <w:sz w:val="26"/>
          <w:szCs w:val="26"/>
        </w:rPr>
        <w:t>phút</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CÁC BƯỚC TIẾN HÀNH</w:t>
      </w:r>
    </w:p>
    <w:p w:rsidR="00E84D9E" w:rsidRPr="00B717FD" w:rsidRDefault="00E84D9E" w:rsidP="00E84D9E">
      <w:pPr>
        <w:numPr>
          <w:ilvl w:val="1"/>
          <w:numId w:val="25"/>
        </w:numPr>
        <w:spacing w:after="0" w:line="312" w:lineRule="auto"/>
        <w:ind w:left="357" w:hanging="357"/>
        <w:contextualSpacing/>
        <w:jc w:val="both"/>
        <w:rPr>
          <w:rFonts w:ascii="Times New Roman" w:hAnsi="Times New Roman" w:cs="Times New Roman"/>
          <w:b/>
          <w:sz w:val="26"/>
          <w:szCs w:val="26"/>
        </w:rPr>
      </w:pPr>
      <w:r w:rsidRPr="00B717FD">
        <w:rPr>
          <w:rFonts w:ascii="Times New Roman" w:hAnsi="Times New Roman" w:cs="Times New Roman"/>
          <w:b/>
          <w:sz w:val="26"/>
          <w:szCs w:val="26"/>
        </w:rPr>
        <w:t>Tư thế:</w:t>
      </w:r>
      <w:bookmarkStart w:id="3" w:name="_GoBack"/>
      <w:bookmarkEnd w:id="3"/>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Người bệnh nằm ngửa có gối độn dưới vai nếu can thiệp vào vùng cổ trước</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Người bệnh nằm sấp, độn gối kê dưới ngực và cánh chậu </w:t>
      </w:r>
    </w:p>
    <w:p w:rsidR="00E84D9E" w:rsidRPr="00B717FD" w:rsidRDefault="00E84D9E" w:rsidP="00E84D9E">
      <w:pPr>
        <w:numPr>
          <w:ilvl w:val="1"/>
          <w:numId w:val="25"/>
        </w:numPr>
        <w:spacing w:after="0" w:line="312" w:lineRule="auto"/>
        <w:ind w:left="357" w:hanging="357"/>
        <w:contextualSpacing/>
        <w:jc w:val="both"/>
        <w:rPr>
          <w:rFonts w:ascii="Times New Roman" w:hAnsi="Times New Roman" w:cs="Times New Roman"/>
          <w:sz w:val="26"/>
          <w:szCs w:val="26"/>
        </w:rPr>
      </w:pPr>
      <w:r w:rsidRPr="00B717FD">
        <w:rPr>
          <w:rFonts w:ascii="Times New Roman" w:hAnsi="Times New Roman" w:cs="Times New Roman"/>
          <w:b/>
          <w:sz w:val="26"/>
          <w:szCs w:val="26"/>
        </w:rPr>
        <w:t>Vô cảm:</w:t>
      </w:r>
      <w:r w:rsidRPr="00B717FD">
        <w:rPr>
          <w:rFonts w:ascii="Times New Roman" w:hAnsi="Times New Roman" w:cs="Times New Roman"/>
          <w:sz w:val="26"/>
          <w:szCs w:val="26"/>
        </w:rPr>
        <w:t xml:space="preserve"> Gây mê nội khí quản</w:t>
      </w:r>
    </w:p>
    <w:p w:rsidR="00E84D9E" w:rsidRPr="00B717FD" w:rsidRDefault="00E84D9E" w:rsidP="00E84D9E">
      <w:pPr>
        <w:numPr>
          <w:ilvl w:val="1"/>
          <w:numId w:val="25"/>
        </w:numPr>
        <w:spacing w:after="0" w:line="312" w:lineRule="auto"/>
        <w:ind w:left="357" w:hanging="357"/>
        <w:contextualSpacing/>
        <w:jc w:val="both"/>
        <w:rPr>
          <w:rFonts w:ascii="Times New Roman" w:hAnsi="Times New Roman" w:cs="Times New Roman"/>
          <w:b/>
          <w:sz w:val="26"/>
          <w:szCs w:val="26"/>
        </w:rPr>
      </w:pPr>
      <w:r w:rsidRPr="00B717FD">
        <w:rPr>
          <w:rFonts w:ascii="Times New Roman" w:hAnsi="Times New Roman" w:cs="Times New Roman"/>
          <w:b/>
          <w:sz w:val="26"/>
          <w:szCs w:val="26"/>
        </w:rPr>
        <w:t>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Sát trùng vùng mổ và trải toan, lưu ý sát khuẩn kỹ vùng vết thương và dị vật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Rạch da, bóc tách các lớp cân cơ đến vùng dị vật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tổn thương giải phẫu về xương, khớp, dây chằng và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Mở cung sau 1 bên hoặc toàn bộ tùy thuộc vào vị trí và kích thước dị vật, có thể mở lên trên và xuống dưới 1 mức nếu tổn thương rộng và phức tạp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Cắt bỏ dây chằng vàng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Bộc lộ màng cứng và đánh giá tổn thương màng cứng – tủy sống – rễ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Lấy bỏ dị vật và cầm máu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Lấy bỏ máu tụ ngoài màng cứng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Bơm rửa sạch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Nhận định tình trạng màng cứng vùng tổn thương. Nếu rách rộng nên sử dụng cân cơ để vá màng cứng. Rách nhỏ có thể vá trực tiếp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Kiểm tra sự rò rỉ của dịch não tủy, có thể tăng cường keo sinh học để hạn chế tình trạng rò</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Cầm máu kỹ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Dẫn lưu ngoài cơ</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Đóng các lớp theo giải phẫu</w:t>
      </w:r>
    </w:p>
    <w:p w:rsidR="00E84D9E" w:rsidRPr="00B717FD" w:rsidRDefault="00E84D9E" w:rsidP="00E84D9E">
      <w:pPr>
        <w:pStyle w:val="ListParagraph"/>
        <w:numPr>
          <w:ilvl w:val="0"/>
          <w:numId w:val="23"/>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THEO DÕI VÀ XỬ TRÍ TAI BIẾN</w:t>
      </w:r>
    </w:p>
    <w:p w:rsidR="00E84D9E" w:rsidRPr="00B717FD" w:rsidRDefault="00E84D9E" w:rsidP="00E84D9E">
      <w:pPr>
        <w:pStyle w:val="ListParagraph"/>
        <w:numPr>
          <w:ilvl w:val="0"/>
          <w:numId w:val="24"/>
        </w:numPr>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Theo dõi:</w:t>
      </w:r>
    </w:p>
    <w:p w:rsidR="00E84D9E" w:rsidRPr="00B717FD" w:rsidRDefault="00E84D9E" w:rsidP="00E84D9E">
      <w:pPr>
        <w:spacing w:after="0" w:line="312" w:lineRule="auto"/>
        <w:jc w:val="both"/>
        <w:rPr>
          <w:rFonts w:ascii="Times New Roman" w:hAnsi="Times New Roman" w:cs="Times New Roman"/>
          <w:b/>
          <w:i/>
          <w:sz w:val="26"/>
          <w:szCs w:val="26"/>
        </w:rPr>
      </w:pPr>
      <w:r w:rsidRPr="00B717FD">
        <w:rPr>
          <w:rFonts w:ascii="Times New Roman" w:hAnsi="Times New Roman" w:cs="Times New Roman"/>
          <w:b/>
          <w:i/>
          <w:sz w:val="26"/>
          <w:szCs w:val="26"/>
        </w:rPr>
        <w:t>Ngay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tình trạng huyết động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tình trạng lâm sàng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tình trạng vết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Rút dẫn lưu sau 24 – 48 giờ, lưu ý màu sắc và số lượng dẫn lưu</w:t>
      </w:r>
    </w:p>
    <w:p w:rsidR="00E84D9E" w:rsidRPr="00B717FD" w:rsidRDefault="00E84D9E" w:rsidP="00E84D9E">
      <w:pPr>
        <w:spacing w:after="0" w:line="312" w:lineRule="auto"/>
        <w:jc w:val="both"/>
        <w:rPr>
          <w:rFonts w:ascii="Times New Roman" w:hAnsi="Times New Roman" w:cs="Times New Roman"/>
          <w:b/>
          <w:i/>
          <w:sz w:val="26"/>
          <w:szCs w:val="26"/>
        </w:rPr>
      </w:pPr>
      <w:r w:rsidRPr="00B717FD">
        <w:rPr>
          <w:rFonts w:ascii="Times New Roman" w:hAnsi="Times New Roman" w:cs="Times New Roman"/>
          <w:b/>
          <w:i/>
          <w:sz w:val="26"/>
          <w:szCs w:val="26"/>
        </w:rPr>
        <w:t>Theo dõi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Đeo đai cứng cột sống 6 tuần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hồi phục triệu chứng lâm sàng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sự liền của vết mổ cũng như tình trạng nhiễm trùng nếu có</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Đánh giá tình trạng loét, viêm phổi, nhiễm trùng tiết niệu</w:t>
      </w:r>
    </w:p>
    <w:p w:rsidR="00E84D9E" w:rsidRPr="00B717FD" w:rsidRDefault="00E84D9E" w:rsidP="00E84D9E">
      <w:pPr>
        <w:pStyle w:val="ListParagraph"/>
        <w:numPr>
          <w:ilvl w:val="0"/>
          <w:numId w:val="24"/>
        </w:numPr>
        <w:spacing w:after="0" w:line="312" w:lineRule="auto"/>
        <w:ind w:left="357" w:hanging="357"/>
        <w:jc w:val="both"/>
        <w:rPr>
          <w:rFonts w:ascii="Times New Roman" w:hAnsi="Times New Roman" w:cs="Times New Roman"/>
          <w:b/>
          <w:sz w:val="26"/>
          <w:szCs w:val="26"/>
        </w:rPr>
      </w:pPr>
      <w:r w:rsidRPr="00B717FD">
        <w:rPr>
          <w:rFonts w:ascii="Times New Roman" w:hAnsi="Times New Roman" w:cs="Times New Roman"/>
          <w:b/>
          <w:sz w:val="26"/>
          <w:szCs w:val="26"/>
        </w:rPr>
        <w:t>Xử trí tai biến: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Rò dịch não tủy: Cho nằm đầu thấp chân cao, dùng thuốc giảm tiết dịch não tủy (Diamox), băng ép chặt vết mổ. Nếu các phương </w:t>
      </w:r>
      <w:proofErr w:type="gramStart"/>
      <w:r w:rsidRPr="00B717FD">
        <w:rPr>
          <w:rFonts w:ascii="Times New Roman" w:eastAsia="Times New Roman" w:hAnsi="Times New Roman" w:cs="Times New Roman"/>
          <w:color w:val="222222"/>
          <w:sz w:val="26"/>
          <w:szCs w:val="26"/>
        </w:rPr>
        <w:t>án</w:t>
      </w:r>
      <w:proofErr w:type="gramEnd"/>
      <w:r w:rsidRPr="00B717FD">
        <w:rPr>
          <w:rFonts w:ascii="Times New Roman" w:eastAsia="Times New Roman" w:hAnsi="Times New Roman" w:cs="Times New Roman"/>
          <w:color w:val="222222"/>
          <w:sz w:val="26"/>
          <w:szCs w:val="26"/>
        </w:rPr>
        <w:t xml:space="preserve"> trên không hiệu quả đòi hỏi phải tiến hành phẫu thuật vá màng cứng.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 xml:space="preserve">Nhiễm trùng vết mổ: Thay băng vết mổ và ép sạch dịch, sử dụng kháng sinh liều cao, phối hợp tốt nhất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kháng sinh đồ, nâng cao thể trạng.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và xử trí các tai biến do tổn thương các cơ quan phối hợp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Loét tì đè: Nằm nghiêng, lăn trở, bôi xanh methylen, thay băng, cắt lọc loét nông, nâng cao thể trạng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Viêm phổi: vỗ rung, nằm đầu cao, lý liệu pháp hô hấp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tiết niệu: thay sonde tiểu sau 7 ngày, cấy nước tiểu, điều trị kháng sinh đường tiết niệu</w:t>
      </w: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PHẪU THUẬT ĐIỀU TRỊ ARNOLD CHIARI</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ĐẠI CƯƠNG</w:t>
      </w:r>
    </w:p>
    <w:p w:rsidR="00E84D9E" w:rsidRPr="00B717FD" w:rsidRDefault="00E84D9E" w:rsidP="00E84D9E">
      <w:pPr>
        <w:spacing w:after="0" w:line="312" w:lineRule="auto"/>
        <w:ind w:firstLine="567"/>
        <w:jc w:val="both"/>
        <w:rPr>
          <w:rFonts w:ascii="Times New Roman" w:hAnsi="Times New Roman" w:cs="Times New Roman"/>
          <w:sz w:val="26"/>
          <w:szCs w:val="26"/>
        </w:rPr>
      </w:pPr>
      <w:r w:rsidRPr="00B717FD">
        <w:rPr>
          <w:rFonts w:ascii="Times New Roman" w:hAnsi="Times New Roman" w:cs="Times New Roman"/>
          <w:sz w:val="26"/>
          <w:szCs w:val="26"/>
        </w:rPr>
        <w:t>Dị dạng Chiari (Chiari malformation) loại I là một trong 4 loại dị dạng Chiari bẩm sinh hiếm gặp của vùng bản lề cổ chẩm, với đặc điểm cơ bản là sự di chuyển xuống thấp của hạnh nhân tiểu não qua lỗ chẩm.</w:t>
      </w:r>
    </w:p>
    <w:p w:rsidR="00E84D9E" w:rsidRPr="00B717FD" w:rsidRDefault="00E84D9E" w:rsidP="00E84D9E">
      <w:pPr>
        <w:spacing w:after="0" w:line="312" w:lineRule="auto"/>
        <w:ind w:firstLine="567"/>
        <w:jc w:val="both"/>
        <w:rPr>
          <w:rFonts w:ascii="Times New Roman" w:hAnsi="Times New Roman" w:cs="Times New Roman"/>
          <w:sz w:val="26"/>
          <w:szCs w:val="26"/>
        </w:rPr>
      </w:pPr>
      <w:r w:rsidRPr="00B717FD">
        <w:rPr>
          <w:rFonts w:ascii="Times New Roman" w:hAnsi="Times New Roman" w:cs="Times New Roman"/>
          <w:sz w:val="26"/>
          <w:szCs w:val="26"/>
        </w:rPr>
        <w:t>ICD: Q07.0</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CHỈ ĐỊNH</w:t>
      </w:r>
    </w:p>
    <w:p w:rsidR="00E84D9E" w:rsidRPr="00B717FD" w:rsidRDefault="00E84D9E" w:rsidP="00E84D9E">
      <w:pPr>
        <w:spacing w:after="0" w:line="312" w:lineRule="auto"/>
        <w:ind w:firstLine="567"/>
        <w:jc w:val="both"/>
        <w:rPr>
          <w:rFonts w:ascii="Times New Roman" w:hAnsi="Times New Roman" w:cs="Times New Roman"/>
          <w:sz w:val="26"/>
          <w:szCs w:val="26"/>
        </w:rPr>
      </w:pPr>
      <w:r w:rsidRPr="00B717FD">
        <w:rPr>
          <w:rFonts w:ascii="Times New Roman" w:hAnsi="Times New Roman" w:cs="Times New Roman"/>
          <w:sz w:val="26"/>
          <w:szCs w:val="26"/>
        </w:rPr>
        <w:t>Dị dạng Arnold Chiari I có biểu hiện triệu chứng lâm sàng</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không thể gây mê</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các bệnh lý về rối loạn đông máu</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CHUẨN BỊ</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1. Người thực hiện: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Phẫu thuật viên chuyên khoa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Số lượng: Phẫu thuật viên, phụ phẫu thuật viên: 2 người</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2. Người bệnh: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Khám chẩn đoán bệnh chính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Khám phát hiện các bệnh lí phối hợp và các yếu tố liên quan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Giải thích cho người bệnh và gia đình cách thức mổ, các nguy cơ, tai biến trong và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Nhịn ăn uống, test kháng sinh, thụt tháo sạch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Cạo tóc gáy</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3. Phương tiện: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Bộ dụng cụ phẫu thuật cột sống cổ - sọ não</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Khoan máy cùng hệ thống mũi khoan cắt sọ</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Kính vi phẫu chuyên dụng phẫu thuật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Miếng vá nhân tạo, ghim cố định xương sọ, keo sinh học, vật liệu cầm máu trong mổ…</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4. Dự kiến thời gian phẫu thuật: </w:t>
      </w:r>
      <w:r w:rsidRPr="00B717FD">
        <w:rPr>
          <w:rFonts w:ascii="Times New Roman" w:hAnsi="Times New Roman" w:cs="Times New Roman"/>
          <w:sz w:val="26"/>
          <w:szCs w:val="26"/>
        </w:rPr>
        <w:t>3-4 giờ</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CÁC BƯỚC TIẾN HÀNH</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1. Tư thế: </w:t>
      </w:r>
      <w:r w:rsidRPr="00B717FD">
        <w:rPr>
          <w:rFonts w:ascii="Times New Roman" w:hAnsi="Times New Roman" w:cs="Times New Roman"/>
          <w:sz w:val="26"/>
          <w:szCs w:val="26"/>
        </w:rPr>
        <w:t>Người bệnh nằm sấp đầu cố định trên gá sọ hoặc kê gối, cố định vào bàn mổ</w:t>
      </w:r>
    </w:p>
    <w:p w:rsidR="00E84D9E" w:rsidRPr="00B717FD" w:rsidRDefault="00E84D9E" w:rsidP="00E84D9E">
      <w:pPr>
        <w:spacing w:after="0" w:line="312" w:lineRule="auto"/>
        <w:jc w:val="both"/>
        <w:rPr>
          <w:rFonts w:ascii="Times New Roman" w:hAnsi="Times New Roman" w:cs="Times New Roman"/>
          <w:sz w:val="26"/>
          <w:szCs w:val="26"/>
        </w:rPr>
      </w:pPr>
      <w:r w:rsidRPr="00B717FD">
        <w:rPr>
          <w:rFonts w:ascii="Times New Roman" w:hAnsi="Times New Roman" w:cs="Times New Roman"/>
          <w:b/>
          <w:bCs/>
          <w:sz w:val="26"/>
          <w:szCs w:val="26"/>
        </w:rPr>
        <w:t xml:space="preserve">2. Vô cảm: </w:t>
      </w:r>
      <w:r w:rsidRPr="00B717FD">
        <w:rPr>
          <w:rFonts w:ascii="Times New Roman" w:hAnsi="Times New Roman" w:cs="Times New Roman"/>
          <w:sz w:val="26"/>
          <w:szCs w:val="26"/>
        </w:rPr>
        <w:t>Mê nội khí quản toàn thân</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3. 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1: Rạch da đường thẳng, trung tâm tương ứng lỗ chẩm.</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2: Mở xương lỗ chẩm: mở lỗ chẩm với kích thước từ lỗ chẩm lên 3 cm, từ đường giữa sang 2 bên ít nhất 1,5 cm</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3: Cắt cung sau C1</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Bước 4: Mở màng cứng hình chữ Y, cố gắng bảo tồn màng nhện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5: Tạo hình màng cứng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6: Đóng vết mổ theo các lớp giải phẫu</w:t>
      </w:r>
    </w:p>
    <w:p w:rsidR="00E84D9E" w:rsidRPr="00B717FD" w:rsidRDefault="00E84D9E" w:rsidP="00E84D9E">
      <w:pPr>
        <w:pStyle w:val="ListParagraph"/>
        <w:numPr>
          <w:ilvl w:val="1"/>
          <w:numId w:val="24"/>
        </w:numPr>
        <w:spacing w:after="0" w:line="312" w:lineRule="auto"/>
        <w:ind w:left="357" w:hanging="357"/>
        <w:jc w:val="both"/>
        <w:rPr>
          <w:rFonts w:ascii="Times New Roman" w:hAnsi="Times New Roman" w:cs="Times New Roman"/>
          <w:b/>
          <w:bCs/>
          <w:sz w:val="24"/>
          <w:szCs w:val="26"/>
        </w:rPr>
      </w:pPr>
      <w:r w:rsidRPr="00B717FD">
        <w:rPr>
          <w:rFonts w:ascii="Times New Roman" w:hAnsi="Times New Roman" w:cs="Times New Roman"/>
          <w:b/>
          <w:bCs/>
          <w:sz w:val="24"/>
          <w:szCs w:val="26"/>
        </w:rPr>
        <w:t>THEO DÕI VÀ NGUYÊN TẮC XỬ LÝ TAI BIẾN, BIẾN CHỨNG</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1. 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chỉ số sinh tồn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Kháng sinh dự phòng, giảm đau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dấu hiệu thần kinh khu trú, phát hiện biến chứng sớm.</w:t>
      </w:r>
    </w:p>
    <w:p w:rsidR="00E84D9E" w:rsidRPr="00B717FD" w:rsidRDefault="00E84D9E" w:rsidP="00E84D9E">
      <w:pPr>
        <w:spacing w:after="0" w:line="312" w:lineRule="auto"/>
        <w:jc w:val="both"/>
        <w:rPr>
          <w:rFonts w:ascii="Times New Roman" w:hAnsi="Times New Roman" w:cs="Times New Roman"/>
          <w:b/>
          <w:bCs/>
          <w:sz w:val="26"/>
          <w:szCs w:val="26"/>
        </w:rPr>
      </w:pPr>
      <w:r w:rsidRPr="00B717FD">
        <w:rPr>
          <w:rFonts w:ascii="Times New Roman" w:hAnsi="Times New Roman" w:cs="Times New Roman"/>
          <w:b/>
          <w:bCs/>
          <w:sz w:val="26"/>
          <w:szCs w:val="26"/>
        </w:rPr>
        <w:t>2. Các biến chứng có thể xảy ra:</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Chảy máu sau mổ: phát hiện sớm khi có dấu hiệu lâm sàng, chụp cắt lớp kiểm tra nếu cần. Khi có máu tụ nội sọ cần xử lý sớm </w:t>
      </w:r>
      <w:proofErr w:type="gramStart"/>
      <w:r w:rsidRPr="00B717FD">
        <w:rPr>
          <w:rFonts w:ascii="Times New Roman" w:eastAsia="Times New Roman" w:hAnsi="Times New Roman" w:cs="Times New Roman"/>
          <w:color w:val="222222"/>
          <w:sz w:val="26"/>
          <w:szCs w:val="26"/>
        </w:rPr>
        <w:t>theo</w:t>
      </w:r>
      <w:proofErr w:type="gramEnd"/>
      <w:r w:rsidRPr="00B717FD">
        <w:rPr>
          <w:rFonts w:ascii="Times New Roman" w:eastAsia="Times New Roman" w:hAnsi="Times New Roman" w:cs="Times New Roman"/>
          <w:color w:val="222222"/>
          <w:sz w:val="26"/>
          <w:szCs w:val="26"/>
        </w:rPr>
        <w:t xml:space="preserve"> thương tổn. Rò dịch não tuỷ: khâu lại vết mổ hoặc mổ lại vá rò</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Nhiễm trùng vết mổ: kháng sinh, thay băng hàng ngày hoặc mổ làm sạch ổ nhiễm</w:t>
      </w:r>
      <w:r w:rsidRPr="00B717FD">
        <w:rPr>
          <w:rFonts w:ascii="Times New Roman" w:eastAsia="Times New Roman" w:hAnsi="Times New Roman" w:cs="Times New Roman"/>
          <w:color w:val="222222"/>
          <w:sz w:val="26"/>
          <w:szCs w:val="26"/>
        </w:rPr>
        <w:br/>
        <w:t>trùng</w:t>
      </w:r>
    </w:p>
    <w:p w:rsidR="00E84D9E" w:rsidRPr="00B717FD" w:rsidRDefault="00E84D9E" w:rsidP="00E84D9E">
      <w:pPr>
        <w:spacing w:after="0" w:line="312" w:lineRule="auto"/>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PHẪU THUẬT GIẢI ÉP LỖ LIÊN HỢP CỘT SỐNG CỔ ĐƯỜNG TRƯỚC</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ĐẠI CƯƠNG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Thoát vị đĩa đệm cột sống cổ có thể được điều trị bằng phương pháp phong bế rễ thần kinh chọn lọc, đốt sóng cao tần dưới sự hỗ trợ của C-arm hoặc giải ép lấy đĩa đệm </w:t>
      </w:r>
      <w:proofErr w:type="gramStart"/>
      <w:r w:rsidRPr="00B717FD">
        <w:rPr>
          <w:rFonts w:ascii="Times New Roman" w:eastAsia="Times New Roman" w:hAnsi="Times New Roman" w:cs="Times New Roman"/>
          <w:color w:val="222222"/>
          <w:sz w:val="26"/>
          <w:szCs w:val="26"/>
        </w:rPr>
        <w:t>vi</w:t>
      </w:r>
      <w:proofErr w:type="gramEnd"/>
      <w:r w:rsidRPr="00B717FD">
        <w:rPr>
          <w:rFonts w:ascii="Times New Roman" w:eastAsia="Times New Roman" w:hAnsi="Times New Roman" w:cs="Times New Roman"/>
          <w:color w:val="222222"/>
          <w:sz w:val="26"/>
          <w:szCs w:val="26"/>
        </w:rPr>
        <w:t xml:space="preserve"> phẫu ở giai đoạn sớm của bệnh. Ở giai đoạn muộn của bệnh, thoát vị đĩa đệm gây chèn ép rễ thần kinh, chèn ép lỗ liên hợp, tủy sống kèm theo mất vững cột sống thì phẫu thuật giải ép lỗ liên hợp sống cổ đường trước (có kèm thêm một số kĩ thuật thêm khác) là phẫu thuật triệt để và ổn định nhất cho người bệnh.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Một số trường hợp nguyên nhân mỏ xương, thoái hóa, thoát vị lỗ liên hợp gây chèn ép lỗ liên hợp phẫu thuật giải ép lỗ liên hợp là hiệu quả.</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CHỈ ĐỊNH</w:t>
      </w:r>
    </w:p>
    <w:p w:rsidR="00E84D9E" w:rsidRPr="00B717FD" w:rsidRDefault="00E84D9E" w:rsidP="00E84D9E">
      <w:pPr>
        <w:spacing w:after="0" w:line="312" w:lineRule="auto"/>
        <w:ind w:firstLine="567"/>
        <w:jc w:val="both"/>
        <w:rPr>
          <w:rFonts w:ascii="Times New Roman" w:hAnsi="Times New Roman" w:cs="Times New Roman"/>
          <w:color w:val="000000" w:themeColor="text1"/>
          <w:sz w:val="26"/>
          <w:szCs w:val="26"/>
        </w:rPr>
      </w:pPr>
      <w:r w:rsidRPr="00B717FD">
        <w:rPr>
          <w:rFonts w:ascii="Times New Roman" w:hAnsi="Times New Roman" w:cs="Times New Roman"/>
          <w:color w:val="000000" w:themeColor="text1"/>
          <w:sz w:val="26"/>
          <w:szCs w:val="26"/>
        </w:rPr>
        <w:t>Người bệnh có hình ảnh thoát vị đĩa đệm độ III hoặc IV trên phim cộng hưởng từ kèm hẹp ống sống cổ nặng, hẹp lỗ liên hợp gây hội chứng tủy trên lâm sàng và có mất vững cột sống cổ trên phim chụp X quang.</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biến dạng cột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không đủ sức khỏe hoặc có bệnh lý toàn thân không thể phẫu thuật.</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CHUẨN BỊ</w:t>
      </w:r>
    </w:p>
    <w:p w:rsidR="00E84D9E" w:rsidRPr="00B717FD" w:rsidRDefault="00E84D9E" w:rsidP="00E84D9E">
      <w:pPr>
        <w:numPr>
          <w:ilvl w:val="0"/>
          <w:numId w:val="10"/>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Người thực hiện:</w:t>
      </w:r>
      <w:r w:rsidRPr="00B717FD">
        <w:rPr>
          <w:rFonts w:ascii="Times New Roman" w:hAnsi="Times New Roman" w:cs="Times New Roman"/>
          <w:color w:val="000000" w:themeColor="text1"/>
          <w:sz w:val="26"/>
          <w:szCs w:val="26"/>
        </w:rPr>
        <w:t xml:space="preserve"> Một phẫu thuật viên chính và phẫu thuật viên phụ</w:t>
      </w:r>
    </w:p>
    <w:p w:rsidR="00E84D9E" w:rsidRPr="00B717FD" w:rsidRDefault="00E84D9E" w:rsidP="00E84D9E">
      <w:pPr>
        <w:numPr>
          <w:ilvl w:val="0"/>
          <w:numId w:val="10"/>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Người bệnh:</w:t>
      </w:r>
      <w:r w:rsidRPr="00B717FD">
        <w:rPr>
          <w:rFonts w:ascii="Times New Roman" w:hAnsi="Times New Roman" w:cs="Times New Roman"/>
          <w:color w:val="000000" w:themeColor="text1"/>
          <w:sz w:val="26"/>
          <w:szCs w:val="26"/>
        </w:rPr>
        <w:t xml:space="preserve"> Được hoàn chỉnh xét nghiệm trước mổ, bệnh có chỉ định mổ phù hợp, được nghe giải thích và đồng ý với phương pháp mổ + các biến chứng, rủi ro có thể xảy ra trước, trong và sau mổ. Được khám gây mê trước mổ đảm bảo đủ sức khỏe để mổ.</w:t>
      </w:r>
    </w:p>
    <w:p w:rsidR="00E84D9E" w:rsidRPr="00B717FD" w:rsidRDefault="00E84D9E" w:rsidP="00E84D9E">
      <w:pPr>
        <w:numPr>
          <w:ilvl w:val="0"/>
          <w:numId w:val="10"/>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Phương tiện:</w:t>
      </w:r>
      <w:r w:rsidRPr="00B717FD">
        <w:rPr>
          <w:rFonts w:ascii="Times New Roman" w:hAnsi="Times New Roman" w:cs="Times New Roman"/>
          <w:color w:val="000000" w:themeColor="text1"/>
          <w:sz w:val="26"/>
          <w:szCs w:val="26"/>
        </w:rPr>
        <w:t xml:space="preserve"> Hệ thống C-arm trong mổ, kính vi phẫu hoặc kính lúp phóng đại, khoan mài, súng gặm xương dành cho cột sống cổ, bộ vén phần mềm cổ</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CÁC BƯỚC TIẾN HÀNH</w:t>
      </w:r>
    </w:p>
    <w:p w:rsidR="00E84D9E" w:rsidRPr="00B717FD" w:rsidRDefault="00E84D9E" w:rsidP="00E84D9E">
      <w:pPr>
        <w:numPr>
          <w:ilvl w:val="0"/>
          <w:numId w:val="11"/>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Tư thế:</w:t>
      </w:r>
      <w:r w:rsidRPr="00B717FD">
        <w:rPr>
          <w:rFonts w:ascii="Times New Roman" w:hAnsi="Times New Roman" w:cs="Times New Roman"/>
          <w:color w:val="000000" w:themeColor="text1"/>
          <w:sz w:val="26"/>
          <w:szCs w:val="26"/>
        </w:rPr>
        <w:t xml:space="preserve"> Người bệnh nằm ngửa trên bàn mổ có độn dưới vai và đầu.</w:t>
      </w:r>
    </w:p>
    <w:p w:rsidR="00E84D9E" w:rsidRPr="00B717FD" w:rsidRDefault="00E84D9E" w:rsidP="00E84D9E">
      <w:pPr>
        <w:numPr>
          <w:ilvl w:val="0"/>
          <w:numId w:val="11"/>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Vô cảm:</w:t>
      </w:r>
      <w:r w:rsidRPr="00B717FD">
        <w:rPr>
          <w:rFonts w:ascii="Times New Roman" w:hAnsi="Times New Roman" w:cs="Times New Roman"/>
          <w:color w:val="000000" w:themeColor="text1"/>
          <w:sz w:val="26"/>
          <w:szCs w:val="26"/>
        </w:rPr>
        <w:t xml:space="preserve"> Mê nội khí quản</w:t>
      </w:r>
    </w:p>
    <w:p w:rsidR="00E84D9E" w:rsidRPr="00B717FD" w:rsidRDefault="00E84D9E" w:rsidP="00E84D9E">
      <w:pPr>
        <w:numPr>
          <w:ilvl w:val="0"/>
          <w:numId w:val="11"/>
        </w:numPr>
        <w:spacing w:after="0" w:line="312" w:lineRule="auto"/>
        <w:ind w:left="360"/>
        <w:jc w:val="both"/>
        <w:rPr>
          <w:rFonts w:ascii="Times New Roman" w:hAnsi="Times New Roman" w:cs="Times New Roman"/>
          <w:b/>
          <w:color w:val="000000" w:themeColor="text1"/>
          <w:sz w:val="26"/>
          <w:szCs w:val="26"/>
        </w:rPr>
      </w:pPr>
      <w:r w:rsidRPr="00B717FD">
        <w:rPr>
          <w:rFonts w:ascii="Times New Roman" w:hAnsi="Times New Roman" w:cs="Times New Roman"/>
          <w:b/>
          <w:color w:val="000000" w:themeColor="text1"/>
          <w:sz w:val="26"/>
          <w:szCs w:val="26"/>
        </w:rPr>
        <w:t>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được chụp C-arm để xác định vị trí các mốc giải phẫu cơ bản vùng cột sống cổ cần can thiệp.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Rạch da phía trước ngang mức cột sống cổ thoát vị.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Bóc tách cân cơ, đặt bộ dụng cụ vén, vén động mạch cảnh, khí quản, thực quản sang 2 bên, bộc lộ bờ trước thân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Dùng khoan mài, mài bỏ phần mỏ xương ở bờ trước thân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kính vi phẫu, dùng súng gặm bỏ phần mỏ xương phía sau thân đốt sống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Lấy đĩa đệm giữa 2 đốt sống, giải ép tủy dây chằng, dùng súng mở rộng ra lỗ liên hợp đường ra của rễ thần kinh 2 bên.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Thử, đặt dụng cụ cage kèm theo ghép xương tự thân và nhân tạo liên thân đốt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nẹp, bắt vít cố định cột sống cổ trước</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Khâu phục hồi giải phẫu</w:t>
      </w:r>
    </w:p>
    <w:p w:rsidR="00E84D9E" w:rsidRPr="00B717FD" w:rsidRDefault="00E84D9E" w:rsidP="00E84D9E">
      <w:pPr>
        <w:pStyle w:val="Heading4"/>
        <w:keepLines w:val="0"/>
        <w:numPr>
          <w:ilvl w:val="0"/>
          <w:numId w:val="9"/>
        </w:numPr>
        <w:spacing w:before="0" w:line="312" w:lineRule="auto"/>
        <w:ind w:left="360" w:hanging="360"/>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THEO DÕI VÀ XỬ TRÍ TAI BIẾN</w:t>
      </w:r>
    </w:p>
    <w:p w:rsidR="00E84D9E" w:rsidRPr="00B717FD" w:rsidRDefault="00E84D9E" w:rsidP="00E84D9E">
      <w:pPr>
        <w:pStyle w:val="Heading4"/>
        <w:spacing w:before="0" w:line="312" w:lineRule="auto"/>
        <w:ind w:left="360" w:hanging="360"/>
        <w:jc w:val="both"/>
        <w:rPr>
          <w:rFonts w:ascii="Times New Roman" w:hAnsi="Times New Roman" w:cs="Times New Roman"/>
          <w:i w:val="0"/>
          <w:color w:val="000000" w:themeColor="text1"/>
          <w:sz w:val="26"/>
          <w:szCs w:val="26"/>
        </w:rPr>
      </w:pPr>
      <w:r w:rsidRPr="00B717FD">
        <w:rPr>
          <w:rFonts w:ascii="Times New Roman" w:hAnsi="Times New Roman" w:cs="Times New Roman"/>
          <w:i w:val="0"/>
          <w:color w:val="000000" w:themeColor="text1"/>
          <w:sz w:val="26"/>
          <w:szCs w:val="26"/>
        </w:rPr>
        <w:t>1. 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pacing w:val="4"/>
          <w:sz w:val="26"/>
          <w:szCs w:val="26"/>
        </w:rPr>
      </w:pPr>
      <w:r w:rsidRPr="00B717FD">
        <w:rPr>
          <w:rFonts w:ascii="Times New Roman" w:eastAsia="Times New Roman" w:hAnsi="Times New Roman" w:cs="Times New Roman"/>
          <w:color w:val="222222"/>
          <w:spacing w:val="4"/>
          <w:sz w:val="26"/>
          <w:szCs w:val="26"/>
        </w:rPr>
        <w:t>Sử dụng kháng sinh, thuốc giảm đau, giãn cơ, chống phù nề, bảo vệ dạ dày, truyền dịch.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dấu hiệu lâm sàng cơ bản và đánh giá mức độ cải thiện TCLS của người bệnh so với trước mổ để điều chỉnh phác đồ điều trị.</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Hướng dẫn người bệnh cách vận động ngay sau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Xét nghiệm công thức, sinh hóa máu đánh giá tình trạng phục hồi sau mổ.</w:t>
      </w:r>
    </w:p>
    <w:p w:rsidR="00E84D9E" w:rsidRPr="00B717FD" w:rsidRDefault="00E84D9E" w:rsidP="00E84D9E">
      <w:pPr>
        <w:pStyle w:val="Heading4"/>
        <w:spacing w:before="0" w:line="312" w:lineRule="auto"/>
        <w:ind w:left="360" w:hanging="360"/>
        <w:jc w:val="both"/>
        <w:rPr>
          <w:rFonts w:ascii="Times New Roman" w:hAnsi="Times New Roman" w:cs="Times New Roman"/>
          <w:i w:val="0"/>
          <w:color w:val="000000" w:themeColor="text1"/>
          <w:sz w:val="26"/>
          <w:szCs w:val="26"/>
        </w:rPr>
      </w:pPr>
      <w:r w:rsidRPr="00B717FD">
        <w:rPr>
          <w:rFonts w:ascii="Times New Roman" w:hAnsi="Times New Roman" w:cs="Times New Roman"/>
          <w:i w:val="0"/>
          <w:color w:val="000000" w:themeColor="text1"/>
          <w:sz w:val="26"/>
          <w:szCs w:val="26"/>
        </w:rPr>
        <w:t xml:space="preserve">2. Xử trí </w:t>
      </w:r>
      <w:proofErr w:type="gramStart"/>
      <w:r w:rsidRPr="00B717FD">
        <w:rPr>
          <w:rFonts w:ascii="Times New Roman" w:hAnsi="Times New Roman" w:cs="Times New Roman"/>
          <w:i w:val="0"/>
          <w:color w:val="000000" w:themeColor="text1"/>
          <w:sz w:val="26"/>
          <w:szCs w:val="26"/>
        </w:rPr>
        <w:t>tai</w:t>
      </w:r>
      <w:proofErr w:type="gramEnd"/>
      <w:r w:rsidRPr="00B717FD">
        <w:rPr>
          <w:rFonts w:ascii="Times New Roman" w:hAnsi="Times New Roman" w:cs="Times New Roman"/>
          <w:i w:val="0"/>
          <w:color w:val="000000" w:themeColor="text1"/>
          <w:sz w:val="26"/>
          <w:szCs w:val="26"/>
        </w:rPr>
        <w:t xml:space="preserve"> biến: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chỉ số huyết động trong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biến chứng sau mổ: chảy máu, nhiễm trùng thứ phát sau mổ để sớm có điều chỉnh phác đồ điều trị nội khoa...</w:t>
      </w:r>
    </w:p>
    <w:p w:rsidR="00E84D9E" w:rsidRPr="00B717FD" w:rsidRDefault="00E84D9E" w:rsidP="00E84D9E">
      <w:pPr>
        <w:spacing w:after="0" w:line="312" w:lineRule="auto"/>
        <w:jc w:val="both"/>
        <w:rPr>
          <w:rFonts w:ascii="Times New Roman" w:hAnsi="Times New Roman" w:cs="Times New Roman"/>
          <w:sz w:val="26"/>
          <w:szCs w:val="26"/>
        </w:rPr>
      </w:pPr>
    </w:p>
    <w:p w:rsidR="00E84D9E" w:rsidRPr="00B717FD" w:rsidRDefault="00E84D9E" w:rsidP="00E84D9E">
      <w:pP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bCs/>
          <w:color w:val="222222"/>
          <w:sz w:val="30"/>
          <w:szCs w:val="30"/>
        </w:rPr>
      </w:pPr>
      <w:r w:rsidRPr="00B717FD">
        <w:rPr>
          <w:rFonts w:ascii="Times New Roman" w:eastAsia="Times New Roman" w:hAnsi="Times New Roman" w:cs="Times New Roman"/>
          <w:b/>
          <w:bCs/>
          <w:color w:val="222222"/>
          <w:sz w:val="30"/>
          <w:szCs w:val="30"/>
        </w:rPr>
        <w:lastRenderedPageBreak/>
        <w:t>PHẪU THUẬT KẾT HỢP XƯƠNG NẸP VÍT CỘT SỐNG CỔ LỐI SAU</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ĐẠI CƯƠNG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Có rất nhiều phương pháp điều trị bệnh lí cột sống cổ. Trong đó mổ cột sống cổ lối sau là phương pháp hiệu quả, và cũng hay được áp dụng.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Cố định nẹp vít là cần thiết trong trường hợp nguy cơ mất vững cột sống.</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 xml:space="preserve">Chấn thương cột sống cổ </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Bệnh lí hẹp ống sống cổ đa tầng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Tổn thương u, ung thư gây mất vững cột sống</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CHỐNG CHỈ ĐỊNH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nhiễm trùng toàn thân, tại chỗ</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không đủ sức khỏe hoặc có bệnh lý toàn thân không thể phẫu thuật.</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CHUẨN BỊ</w:t>
      </w:r>
    </w:p>
    <w:p w:rsidR="00E84D9E" w:rsidRPr="00B717FD" w:rsidRDefault="00E84D9E" w:rsidP="00E84D9E">
      <w:pPr>
        <w:numPr>
          <w:ilvl w:val="0"/>
          <w:numId w:val="13"/>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Người thực hiện:</w:t>
      </w:r>
      <w:r w:rsidRPr="00B717FD">
        <w:rPr>
          <w:rFonts w:ascii="Times New Roman" w:hAnsi="Times New Roman" w:cs="Times New Roman"/>
          <w:color w:val="000000" w:themeColor="text1"/>
          <w:sz w:val="26"/>
          <w:szCs w:val="26"/>
        </w:rPr>
        <w:t xml:space="preserve"> Một phẫu thuật viên chính và phẫu thuật viên phụ</w:t>
      </w:r>
    </w:p>
    <w:p w:rsidR="00E84D9E" w:rsidRPr="00B717FD" w:rsidRDefault="00E84D9E" w:rsidP="00E84D9E">
      <w:pPr>
        <w:numPr>
          <w:ilvl w:val="0"/>
          <w:numId w:val="13"/>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Người bệnh:</w:t>
      </w:r>
      <w:r w:rsidRPr="00B717FD">
        <w:rPr>
          <w:rFonts w:ascii="Times New Roman" w:hAnsi="Times New Roman" w:cs="Times New Roman"/>
          <w:color w:val="000000" w:themeColor="text1"/>
          <w:sz w:val="26"/>
          <w:szCs w:val="26"/>
        </w:rPr>
        <w:t xml:space="preserve"> Được hoàn chỉnh xét nghiệm trước mổ, bệnh có chỉ định mổ phù hợp, được nghe giải thích và đồng ý với phương pháp mổ + các biến chứng, rủi ro có thể xảy ra trước, trong và sau mổ. Được khám gây mê trước mổ đảm bảo đủ sức khỏe để mổ.</w:t>
      </w:r>
    </w:p>
    <w:p w:rsidR="00E84D9E" w:rsidRPr="00B717FD" w:rsidRDefault="00E84D9E" w:rsidP="00E84D9E">
      <w:pPr>
        <w:numPr>
          <w:ilvl w:val="0"/>
          <w:numId w:val="13"/>
        </w:numPr>
        <w:spacing w:after="0" w:line="312" w:lineRule="auto"/>
        <w:ind w:left="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Phương tiện:</w:t>
      </w:r>
      <w:r w:rsidRPr="00B717FD">
        <w:rPr>
          <w:rFonts w:ascii="Times New Roman" w:hAnsi="Times New Roman" w:cs="Times New Roman"/>
          <w:color w:val="000000" w:themeColor="text1"/>
          <w:sz w:val="26"/>
          <w:szCs w:val="26"/>
        </w:rPr>
        <w:t xml:space="preserve"> Hệ thống C-arm trong mổ, kính </w:t>
      </w:r>
      <w:proofErr w:type="gramStart"/>
      <w:r w:rsidRPr="00B717FD">
        <w:rPr>
          <w:rFonts w:ascii="Times New Roman" w:hAnsi="Times New Roman" w:cs="Times New Roman"/>
          <w:color w:val="000000" w:themeColor="text1"/>
          <w:sz w:val="26"/>
          <w:szCs w:val="26"/>
        </w:rPr>
        <w:t>vi</w:t>
      </w:r>
      <w:proofErr w:type="gramEnd"/>
      <w:r w:rsidRPr="00B717FD">
        <w:rPr>
          <w:rFonts w:ascii="Times New Roman" w:hAnsi="Times New Roman" w:cs="Times New Roman"/>
          <w:color w:val="000000" w:themeColor="text1"/>
          <w:sz w:val="26"/>
          <w:szCs w:val="26"/>
        </w:rPr>
        <w:t xml:space="preserve"> phẫu hoặc kính lúp phóng đại, khoan mài, bộ mổ cổ sau, hệ thống nẹp vít, súng, chất cầm máu, bộ tủy cổ cột sống….</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CÁC BƯỚC TIẾN HÀNH</w:t>
      </w:r>
    </w:p>
    <w:p w:rsidR="00E84D9E" w:rsidRPr="00B717FD" w:rsidRDefault="00E84D9E" w:rsidP="00E84D9E">
      <w:pPr>
        <w:numPr>
          <w:ilvl w:val="2"/>
          <w:numId w:val="14"/>
        </w:numPr>
        <w:spacing w:after="0" w:line="312" w:lineRule="auto"/>
        <w:ind w:left="360" w:hanging="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Tư thế:</w:t>
      </w:r>
      <w:r w:rsidRPr="00B717FD">
        <w:rPr>
          <w:rFonts w:ascii="Times New Roman" w:hAnsi="Times New Roman" w:cs="Times New Roman"/>
          <w:color w:val="000000" w:themeColor="text1"/>
          <w:sz w:val="26"/>
          <w:szCs w:val="26"/>
        </w:rPr>
        <w:t xml:space="preserve"> Người bệnh nằm sấp trên bàn mổ có độn dưới vai và đầu.</w:t>
      </w:r>
    </w:p>
    <w:p w:rsidR="00E84D9E" w:rsidRPr="00B717FD" w:rsidRDefault="00E84D9E" w:rsidP="00E84D9E">
      <w:pPr>
        <w:numPr>
          <w:ilvl w:val="2"/>
          <w:numId w:val="14"/>
        </w:numPr>
        <w:spacing w:after="0" w:line="312" w:lineRule="auto"/>
        <w:ind w:left="360" w:hanging="360"/>
        <w:jc w:val="both"/>
        <w:rPr>
          <w:rFonts w:ascii="Times New Roman" w:hAnsi="Times New Roman" w:cs="Times New Roman"/>
          <w:color w:val="000000" w:themeColor="text1"/>
          <w:sz w:val="26"/>
          <w:szCs w:val="26"/>
        </w:rPr>
      </w:pPr>
      <w:r w:rsidRPr="00B717FD">
        <w:rPr>
          <w:rFonts w:ascii="Times New Roman" w:hAnsi="Times New Roman" w:cs="Times New Roman"/>
          <w:b/>
          <w:color w:val="000000" w:themeColor="text1"/>
          <w:sz w:val="26"/>
          <w:szCs w:val="26"/>
        </w:rPr>
        <w:t>Vô cảm:</w:t>
      </w:r>
      <w:r w:rsidRPr="00B717FD">
        <w:rPr>
          <w:rFonts w:ascii="Times New Roman" w:hAnsi="Times New Roman" w:cs="Times New Roman"/>
          <w:color w:val="000000" w:themeColor="text1"/>
          <w:sz w:val="26"/>
          <w:szCs w:val="26"/>
        </w:rPr>
        <w:t xml:space="preserve"> Mê nội khí quản</w:t>
      </w:r>
    </w:p>
    <w:p w:rsidR="00E84D9E" w:rsidRPr="00B717FD" w:rsidRDefault="00E84D9E" w:rsidP="00E84D9E">
      <w:pPr>
        <w:numPr>
          <w:ilvl w:val="2"/>
          <w:numId w:val="14"/>
        </w:numPr>
        <w:spacing w:after="0" w:line="312" w:lineRule="auto"/>
        <w:ind w:left="360" w:hanging="360"/>
        <w:jc w:val="both"/>
        <w:rPr>
          <w:rFonts w:ascii="Times New Roman" w:hAnsi="Times New Roman" w:cs="Times New Roman"/>
          <w:b/>
          <w:color w:val="000000" w:themeColor="text1"/>
          <w:sz w:val="26"/>
          <w:szCs w:val="26"/>
        </w:rPr>
      </w:pPr>
      <w:r w:rsidRPr="00B717FD">
        <w:rPr>
          <w:rFonts w:ascii="Times New Roman" w:hAnsi="Times New Roman" w:cs="Times New Roman"/>
          <w:b/>
          <w:color w:val="000000" w:themeColor="text1"/>
          <w:sz w:val="26"/>
          <w:szCs w:val="26"/>
        </w:rPr>
        <w:t>Kỹ thuật: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được chụp C-arm để xác định vị trí các mốc giải phẫu cơ bản vùng cột sống cổ cần can thiệp.</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Rạch da nhỏ ngang mức cột sống cổ thoát vị, phía sau. Bóc tách cân cơ, bộc lộ cung sau bên tổn thương.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Dùng khoan mài, mài điểm vào bắt vít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Sử probe, khoan tay tạo đường bắt vít dưới camr</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Bắt vít</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rod</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ốc khóa trong</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Siết ốc</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Đặt dẫn lưu</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Đóng cân cơ</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Đóng da</w:t>
      </w:r>
    </w:p>
    <w:p w:rsidR="00E84D9E" w:rsidRPr="00B717FD" w:rsidRDefault="00E84D9E" w:rsidP="00E84D9E">
      <w:pPr>
        <w:pStyle w:val="Heading4"/>
        <w:keepLines w:val="0"/>
        <w:numPr>
          <w:ilvl w:val="0"/>
          <w:numId w:val="12"/>
        </w:numPr>
        <w:spacing w:before="0" w:line="312" w:lineRule="auto"/>
        <w:ind w:left="357" w:hanging="357"/>
        <w:jc w:val="both"/>
        <w:rPr>
          <w:rFonts w:ascii="Times New Roman" w:hAnsi="Times New Roman" w:cs="Times New Roman"/>
          <w:i w:val="0"/>
          <w:color w:val="000000" w:themeColor="text1"/>
          <w:sz w:val="24"/>
          <w:szCs w:val="26"/>
        </w:rPr>
      </w:pPr>
      <w:r w:rsidRPr="00B717FD">
        <w:rPr>
          <w:rFonts w:ascii="Times New Roman" w:hAnsi="Times New Roman" w:cs="Times New Roman"/>
          <w:i w:val="0"/>
          <w:color w:val="000000" w:themeColor="text1"/>
          <w:sz w:val="24"/>
          <w:szCs w:val="26"/>
        </w:rPr>
        <w:t>THEO DÕI VÀ XỬ TRÍ TAI BIẾN:</w:t>
      </w:r>
    </w:p>
    <w:p w:rsidR="00E84D9E" w:rsidRPr="00B717FD" w:rsidRDefault="00E84D9E" w:rsidP="00E84D9E">
      <w:pPr>
        <w:pStyle w:val="Heading4"/>
        <w:keepLines w:val="0"/>
        <w:numPr>
          <w:ilvl w:val="0"/>
          <w:numId w:val="15"/>
        </w:numPr>
        <w:spacing w:before="0" w:line="312" w:lineRule="auto"/>
        <w:ind w:left="360"/>
        <w:jc w:val="both"/>
        <w:rPr>
          <w:rFonts w:ascii="Times New Roman" w:hAnsi="Times New Roman" w:cs="Times New Roman"/>
          <w:i w:val="0"/>
          <w:color w:val="000000" w:themeColor="text1"/>
          <w:sz w:val="26"/>
          <w:szCs w:val="26"/>
        </w:rPr>
      </w:pPr>
      <w:r w:rsidRPr="00B717FD">
        <w:rPr>
          <w:rFonts w:ascii="Times New Roman" w:hAnsi="Times New Roman" w:cs="Times New Roman"/>
          <w:i w:val="0"/>
          <w:color w:val="000000" w:themeColor="text1"/>
          <w:sz w:val="26"/>
          <w:szCs w:val="26"/>
        </w:rPr>
        <w:t>Theo dõi:</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pacing w:val="4"/>
          <w:sz w:val="26"/>
          <w:szCs w:val="26"/>
        </w:rPr>
      </w:pPr>
      <w:r w:rsidRPr="00B717FD">
        <w:rPr>
          <w:rFonts w:ascii="Times New Roman" w:eastAsia="Times New Roman" w:hAnsi="Times New Roman" w:cs="Times New Roman"/>
          <w:color w:val="222222"/>
          <w:spacing w:val="4"/>
          <w:sz w:val="26"/>
          <w:szCs w:val="26"/>
        </w:rPr>
        <w:t>Sử dụng kháng sinh, thuốc giảm đau, giãn cơ, chống phù nề, bảo vệ dạ dày, truyền dịch.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lâm sàng, dấu hiệu thần kinh</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Hướng dẫn người bệnh cách vận động ngay sau mổ.</w:t>
      </w:r>
    </w:p>
    <w:p w:rsidR="00E84D9E" w:rsidRPr="00B717FD" w:rsidRDefault="00E84D9E" w:rsidP="00E84D9E">
      <w:pPr>
        <w:pStyle w:val="Heading4"/>
        <w:keepLines w:val="0"/>
        <w:numPr>
          <w:ilvl w:val="0"/>
          <w:numId w:val="15"/>
        </w:numPr>
        <w:spacing w:before="0" w:line="312" w:lineRule="auto"/>
        <w:ind w:left="360"/>
        <w:jc w:val="both"/>
        <w:rPr>
          <w:rFonts w:ascii="Times New Roman" w:hAnsi="Times New Roman" w:cs="Times New Roman"/>
          <w:i w:val="0"/>
          <w:color w:val="000000" w:themeColor="text1"/>
          <w:sz w:val="26"/>
          <w:szCs w:val="26"/>
        </w:rPr>
      </w:pPr>
      <w:r w:rsidRPr="00B717FD">
        <w:rPr>
          <w:rFonts w:ascii="Times New Roman" w:hAnsi="Times New Roman" w:cs="Times New Roman"/>
          <w:i w:val="0"/>
          <w:color w:val="000000" w:themeColor="text1"/>
          <w:sz w:val="26"/>
          <w:szCs w:val="26"/>
        </w:rPr>
        <w:t xml:space="preserve">Xử trí </w:t>
      </w:r>
      <w:proofErr w:type="gramStart"/>
      <w:r w:rsidRPr="00B717FD">
        <w:rPr>
          <w:rFonts w:ascii="Times New Roman" w:hAnsi="Times New Roman" w:cs="Times New Roman"/>
          <w:i w:val="0"/>
          <w:color w:val="000000" w:themeColor="text1"/>
          <w:sz w:val="26"/>
          <w:szCs w:val="26"/>
        </w:rPr>
        <w:t>tai</w:t>
      </w:r>
      <w:proofErr w:type="gramEnd"/>
      <w:r w:rsidRPr="00B717FD">
        <w:rPr>
          <w:rFonts w:ascii="Times New Roman" w:hAnsi="Times New Roman" w:cs="Times New Roman"/>
          <w:i w:val="0"/>
          <w:color w:val="000000" w:themeColor="text1"/>
          <w:sz w:val="26"/>
          <w:szCs w:val="26"/>
        </w:rPr>
        <w:t xml:space="preserve"> biến:</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chỉ số huyết động trong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các biến chứng sau mổ: chảy máu, nhiễm trùng thứ phát sau mổ để sớm có điều chỉnh phác đồ điều trị nội khoa...</w:t>
      </w:r>
    </w:p>
    <w:p w:rsidR="00E84D9E" w:rsidRPr="00B717FD" w:rsidRDefault="00E84D9E" w:rsidP="00E84D9E">
      <w:pPr>
        <w:spacing w:after="0" w:line="312" w:lineRule="auto"/>
        <w:jc w:val="both"/>
        <w:rPr>
          <w:rFonts w:ascii="Times New Roman" w:hAnsi="Times New Roman" w:cs="Times New Roman"/>
          <w:sz w:val="26"/>
          <w:szCs w:val="26"/>
        </w:rPr>
      </w:pPr>
    </w:p>
    <w:p w:rsidR="00E84D9E" w:rsidRPr="00B717FD" w:rsidRDefault="00E84D9E" w:rsidP="00E84D9E">
      <w:pPr>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br w:type="page"/>
      </w:r>
    </w:p>
    <w:p w:rsidR="00E84D9E" w:rsidRPr="00B717FD" w:rsidRDefault="00E84D9E" w:rsidP="00E84D9E">
      <w:pPr>
        <w:shd w:val="clear" w:color="auto" w:fill="FFFFFF"/>
        <w:spacing w:after="240" w:line="312" w:lineRule="auto"/>
        <w:jc w:val="center"/>
        <w:rPr>
          <w:rFonts w:ascii="Times New Roman" w:eastAsia="Times New Roman" w:hAnsi="Times New Roman" w:cs="Times New Roman"/>
          <w:b/>
          <w:color w:val="222222"/>
          <w:sz w:val="30"/>
          <w:szCs w:val="30"/>
        </w:rPr>
      </w:pPr>
      <w:r w:rsidRPr="00B717FD">
        <w:rPr>
          <w:rFonts w:ascii="Times New Roman" w:eastAsia="Times New Roman" w:hAnsi="Times New Roman" w:cs="Times New Roman"/>
          <w:b/>
          <w:color w:val="222222"/>
          <w:sz w:val="30"/>
          <w:szCs w:val="30"/>
        </w:rPr>
        <w:lastRenderedPageBreak/>
        <w:t>PHẪU THUẬT MÁU TỤ NGOÀI MÀNG CỨNG TỦY SỐNG</w:t>
      </w:r>
    </w:p>
    <w:p w:rsidR="00E84D9E" w:rsidRPr="00B717FD" w:rsidRDefault="00E84D9E" w:rsidP="00E84D9E">
      <w:pPr>
        <w:pStyle w:val="ListParagraph"/>
        <w:numPr>
          <w:ilvl w:val="0"/>
          <w:numId w:val="26"/>
        </w:numPr>
        <w:shd w:val="clear" w:color="auto" w:fill="FFFFFF"/>
        <w:spacing w:after="0" w:line="312"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ĐẠI CƯƠNG</w:t>
      </w:r>
    </w:p>
    <w:p w:rsidR="00E84D9E" w:rsidRPr="00B717FD" w:rsidRDefault="00E84D9E" w:rsidP="00E84D9E">
      <w:pPr>
        <w:shd w:val="clear" w:color="auto" w:fill="FFFFFF"/>
        <w:spacing w:after="0" w:line="305" w:lineRule="auto"/>
        <w:ind w:firstLine="56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ab/>
        <w:t xml:space="preserve">Tụ máu ngoài màng cứng tủy cấp tính tiên phát là một bệnh hiếm gặp, có tỷ lệ mắc hàng năm là 1/1.000.000 khởi phát đột ngột bởi các triệu chứng thần kinh ở mức độ nặng, đòi hỏi chẩn đoán xử trí sớm để hạn chế tổn thương thần kinh đem lại. </w:t>
      </w:r>
      <w:proofErr w:type="gramStart"/>
      <w:r w:rsidRPr="00B717FD">
        <w:rPr>
          <w:rFonts w:ascii="Times New Roman" w:eastAsia="Times New Roman" w:hAnsi="Times New Roman" w:cs="Times New Roman"/>
          <w:color w:val="222222"/>
          <w:sz w:val="26"/>
          <w:szCs w:val="26"/>
        </w:rPr>
        <w:t>máu</w:t>
      </w:r>
      <w:proofErr w:type="gramEnd"/>
      <w:r w:rsidRPr="00B717FD">
        <w:rPr>
          <w:rFonts w:ascii="Times New Roman" w:eastAsia="Times New Roman" w:hAnsi="Times New Roman" w:cs="Times New Roman"/>
          <w:color w:val="222222"/>
          <w:sz w:val="26"/>
          <w:szCs w:val="26"/>
        </w:rPr>
        <w:t xml:space="preserve"> tụ ngoài màng tủy tiên phát là những trường hợp không do nguyên nhân chấn thương, có thể đi kèm với các yếu tố thuận lợi khác như: Hemophilia, khối u, dị dạng động tĩnh mạch, sử dụng thuốc chống đông, tăng huyết áp, rặn - hắt hơi hoặc bê - nâng vật nặng.</w:t>
      </w:r>
    </w:p>
    <w:p w:rsidR="00E84D9E" w:rsidRPr="00B717FD" w:rsidRDefault="00E84D9E" w:rsidP="00E84D9E">
      <w:pPr>
        <w:pStyle w:val="ListParagraph"/>
        <w:numPr>
          <w:ilvl w:val="0"/>
          <w:numId w:val="26"/>
        </w:numPr>
        <w:shd w:val="clear" w:color="auto" w:fill="FFFFFF"/>
        <w:spacing w:after="0" w:line="305"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CHỈ ĐỊNH</w:t>
      </w:r>
    </w:p>
    <w:p w:rsidR="00E84D9E" w:rsidRPr="00B717FD" w:rsidRDefault="00E84D9E" w:rsidP="00E84D9E">
      <w:pPr>
        <w:shd w:val="clear" w:color="auto" w:fill="FFFFFF"/>
        <w:spacing w:after="0" w:line="305" w:lineRule="auto"/>
        <w:ind w:firstLine="56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Máu tụ ngoài màng cứng có triệu chứng chèn ép thần kinh</w:t>
      </w:r>
    </w:p>
    <w:p w:rsidR="00E84D9E" w:rsidRPr="00B717FD" w:rsidRDefault="00E84D9E" w:rsidP="00E84D9E">
      <w:pPr>
        <w:pStyle w:val="ListParagraph"/>
        <w:numPr>
          <w:ilvl w:val="0"/>
          <w:numId w:val="26"/>
        </w:numPr>
        <w:shd w:val="clear" w:color="auto" w:fill="FFFFFF"/>
        <w:spacing w:after="0" w:line="305"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CHỐNG CHỈ ĐỊNH</w:t>
      </w:r>
    </w:p>
    <w:p w:rsidR="00E84D9E" w:rsidRPr="00B717FD" w:rsidRDefault="00E84D9E" w:rsidP="00E84D9E">
      <w:pPr>
        <w:pStyle w:val="ListParagraph"/>
        <w:numPr>
          <w:ilvl w:val="0"/>
          <w:numId w:val="27"/>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bệnh lý toàn thân không thể phẫu thuật, bệnh lý về đông máu cần phải hội chẩn trước phẫu thuật</w:t>
      </w:r>
    </w:p>
    <w:p w:rsidR="00E84D9E" w:rsidRPr="00B717FD" w:rsidRDefault="00E84D9E" w:rsidP="00E84D9E">
      <w:pPr>
        <w:pStyle w:val="ListParagraph"/>
        <w:numPr>
          <w:ilvl w:val="0"/>
          <w:numId w:val="27"/>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Người bệnh có tình trạng nhiễm trùng toàn thân, hoặc viêm nhiểm tại vùng mổ</w:t>
      </w:r>
    </w:p>
    <w:p w:rsidR="00E84D9E" w:rsidRPr="00B717FD" w:rsidRDefault="00E84D9E" w:rsidP="00E84D9E">
      <w:pPr>
        <w:pStyle w:val="ListParagraph"/>
        <w:numPr>
          <w:ilvl w:val="0"/>
          <w:numId w:val="26"/>
        </w:numPr>
        <w:shd w:val="clear" w:color="auto" w:fill="FFFFFF"/>
        <w:spacing w:after="0" w:line="305"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CHUẨN BỊ</w:t>
      </w:r>
    </w:p>
    <w:p w:rsidR="00E84D9E" w:rsidRPr="00B717FD" w:rsidRDefault="00E84D9E" w:rsidP="00E84D9E">
      <w:pPr>
        <w:pStyle w:val="ListParagraph"/>
        <w:numPr>
          <w:ilvl w:val="2"/>
          <w:numId w:val="12"/>
        </w:numPr>
        <w:shd w:val="clear" w:color="auto" w:fill="FFFFFF"/>
        <w:spacing w:after="0" w:line="305" w:lineRule="auto"/>
        <w:ind w:left="426" w:hanging="426"/>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Người thực hiện:</w:t>
      </w:r>
      <w:r w:rsidRPr="00B717FD">
        <w:rPr>
          <w:rFonts w:ascii="Times New Roman" w:eastAsia="Times New Roman" w:hAnsi="Times New Roman" w:cs="Times New Roman"/>
          <w:color w:val="222222"/>
          <w:sz w:val="26"/>
          <w:szCs w:val="26"/>
        </w:rPr>
        <w:t xml:space="preserve"> một phẫu thuật viên chính và một phẫu thuật viên phụ</w:t>
      </w:r>
    </w:p>
    <w:p w:rsidR="00E84D9E" w:rsidRPr="00B717FD" w:rsidRDefault="00E84D9E" w:rsidP="00E84D9E">
      <w:pPr>
        <w:pStyle w:val="ListParagraph"/>
        <w:numPr>
          <w:ilvl w:val="2"/>
          <w:numId w:val="12"/>
        </w:numPr>
        <w:shd w:val="clear" w:color="auto" w:fill="FFFFFF"/>
        <w:spacing w:after="0" w:line="305" w:lineRule="auto"/>
        <w:ind w:left="426" w:hanging="426"/>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Người bệnh:</w:t>
      </w:r>
      <w:r w:rsidRPr="00B717FD">
        <w:rPr>
          <w:rFonts w:ascii="Times New Roman" w:eastAsia="Times New Roman" w:hAnsi="Times New Roman" w:cs="Times New Roman"/>
          <w:color w:val="222222"/>
          <w:sz w:val="26"/>
          <w:szCs w:val="26"/>
        </w:rPr>
        <w:t xml:space="preserve"> được hoàn chỉnh xét nghiệm trước mổ, chụp cộng hưởng từ đánh giá vị trí, tính chất và chiều dài khối máu tụ, được nghe giải thích và đồng ý với phương pháp mổ và các biến chứng rủi ro có thể xảy ra trước, trong, sau khi mổ. Được khám gây mê trước mổ đảm bảo đủ sức khỏe để mổ.</w:t>
      </w:r>
    </w:p>
    <w:p w:rsidR="00E84D9E" w:rsidRPr="00B717FD" w:rsidRDefault="00E84D9E" w:rsidP="00E84D9E">
      <w:pPr>
        <w:pStyle w:val="ListParagraph"/>
        <w:numPr>
          <w:ilvl w:val="2"/>
          <w:numId w:val="12"/>
        </w:numPr>
        <w:shd w:val="clear" w:color="auto" w:fill="FFFFFF"/>
        <w:spacing w:after="0" w:line="305" w:lineRule="auto"/>
        <w:ind w:left="426" w:hanging="426"/>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Phương tiện:</w:t>
      </w:r>
    </w:p>
    <w:p w:rsidR="00E84D9E" w:rsidRPr="00B717FD" w:rsidRDefault="00E84D9E" w:rsidP="00E84D9E">
      <w:pPr>
        <w:pStyle w:val="ListParagraph"/>
        <w:numPr>
          <w:ilvl w:val="2"/>
          <w:numId w:val="12"/>
        </w:numPr>
        <w:shd w:val="clear" w:color="auto" w:fill="FFFFFF"/>
        <w:spacing w:after="0" w:line="305" w:lineRule="auto"/>
        <w:ind w:left="426" w:hanging="426"/>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Dự kiến thời gian phẫu thuật:</w:t>
      </w:r>
    </w:p>
    <w:p w:rsidR="00E84D9E" w:rsidRPr="00B717FD" w:rsidRDefault="00E84D9E" w:rsidP="00E84D9E">
      <w:pPr>
        <w:pStyle w:val="ListParagraph"/>
        <w:numPr>
          <w:ilvl w:val="0"/>
          <w:numId w:val="26"/>
        </w:numPr>
        <w:shd w:val="clear" w:color="auto" w:fill="FFFFFF"/>
        <w:spacing w:after="0" w:line="305"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CÁC BƯỚC TIẾN HÀNH</w:t>
      </w:r>
    </w:p>
    <w:p w:rsidR="00E84D9E" w:rsidRPr="00B717FD" w:rsidRDefault="00E84D9E" w:rsidP="00E84D9E">
      <w:pPr>
        <w:pStyle w:val="ListParagraph"/>
        <w:numPr>
          <w:ilvl w:val="0"/>
          <w:numId w:val="28"/>
        </w:numPr>
        <w:shd w:val="clear" w:color="auto" w:fill="FFFFFF"/>
        <w:spacing w:after="0" w:line="305"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Tư thế:</w:t>
      </w:r>
      <w:r w:rsidRPr="00B717FD">
        <w:rPr>
          <w:rFonts w:ascii="Times New Roman" w:eastAsia="Times New Roman" w:hAnsi="Times New Roman" w:cs="Times New Roman"/>
          <w:color w:val="222222"/>
          <w:sz w:val="26"/>
          <w:szCs w:val="26"/>
        </w:rPr>
        <w:t xml:space="preserve"> Người bệnh đặt tư thế nằm sấp, chụp CARM để xác định các mốc giải phẫu tương ứng với trên phim cộng hưởng từ</w:t>
      </w:r>
    </w:p>
    <w:p w:rsidR="00E84D9E" w:rsidRPr="00B717FD" w:rsidRDefault="00E84D9E" w:rsidP="00E84D9E">
      <w:pPr>
        <w:pStyle w:val="ListParagraph"/>
        <w:numPr>
          <w:ilvl w:val="0"/>
          <w:numId w:val="28"/>
        </w:numPr>
        <w:shd w:val="clear" w:color="auto" w:fill="FFFFFF"/>
        <w:spacing w:after="0" w:line="305" w:lineRule="auto"/>
        <w:ind w:left="357" w:hanging="357"/>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b/>
          <w:color w:val="222222"/>
          <w:sz w:val="26"/>
          <w:szCs w:val="26"/>
        </w:rPr>
        <w:t>Vô cảm:</w:t>
      </w:r>
      <w:r w:rsidRPr="00B717FD">
        <w:rPr>
          <w:rFonts w:ascii="Times New Roman" w:eastAsia="Times New Roman" w:hAnsi="Times New Roman" w:cs="Times New Roman"/>
          <w:color w:val="222222"/>
          <w:sz w:val="26"/>
          <w:szCs w:val="26"/>
        </w:rPr>
        <w:t xml:space="preserve"> gây mê nội khí quản</w:t>
      </w:r>
    </w:p>
    <w:p w:rsidR="00E84D9E" w:rsidRPr="00B717FD" w:rsidRDefault="00E84D9E" w:rsidP="00E84D9E">
      <w:pPr>
        <w:pStyle w:val="ListParagraph"/>
        <w:numPr>
          <w:ilvl w:val="0"/>
          <w:numId w:val="28"/>
        </w:numPr>
        <w:shd w:val="clear" w:color="auto" w:fill="FFFFFF"/>
        <w:spacing w:after="0" w:line="312"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 xml:space="preserve">Kỹ thuật: </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1: rạch da đường sau theo vị trí khối máu tự đã được xác định mốc trước trên CARM và phim cộng hưởng từ</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2 tách khối cơ cạnh sống</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3: bộc lộ cung sau</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4: dùng khoan mài và kerrison mở cung sau ngang mức khối máu tụ</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5: bơm rửa sạch khối máu tụ và cầm máu các điểm chảy máu bằng vật liệu cầm máu và bipolar</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Bước 6: Đặt dẫn lưu và đóng vết mổ</w:t>
      </w:r>
    </w:p>
    <w:p w:rsidR="00E84D9E" w:rsidRPr="00B717FD" w:rsidRDefault="00E84D9E" w:rsidP="00E84D9E">
      <w:pPr>
        <w:pStyle w:val="ListParagraph"/>
        <w:numPr>
          <w:ilvl w:val="0"/>
          <w:numId w:val="26"/>
        </w:numPr>
        <w:shd w:val="clear" w:color="auto" w:fill="FFFFFF"/>
        <w:spacing w:after="0" w:line="305" w:lineRule="auto"/>
        <w:ind w:left="357" w:hanging="357"/>
        <w:jc w:val="both"/>
        <w:rPr>
          <w:rFonts w:ascii="Times New Roman" w:eastAsia="Times New Roman" w:hAnsi="Times New Roman" w:cs="Times New Roman"/>
          <w:b/>
          <w:color w:val="222222"/>
          <w:sz w:val="24"/>
          <w:szCs w:val="26"/>
        </w:rPr>
      </w:pPr>
      <w:r w:rsidRPr="00B717FD">
        <w:rPr>
          <w:rFonts w:ascii="Times New Roman" w:eastAsia="Times New Roman" w:hAnsi="Times New Roman" w:cs="Times New Roman"/>
          <w:b/>
          <w:color w:val="222222"/>
          <w:sz w:val="24"/>
          <w:szCs w:val="26"/>
        </w:rPr>
        <w:t>THEO DÕI VÀ XỬ TRÍ TAI BIẾN</w:t>
      </w:r>
    </w:p>
    <w:p w:rsidR="00E84D9E" w:rsidRPr="00B717FD" w:rsidRDefault="00E84D9E" w:rsidP="00E84D9E">
      <w:pPr>
        <w:pStyle w:val="ListParagraph"/>
        <w:numPr>
          <w:ilvl w:val="0"/>
          <w:numId w:val="29"/>
        </w:numPr>
        <w:shd w:val="clear" w:color="auto" w:fill="FFFFFF"/>
        <w:spacing w:after="0" w:line="305"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Theo dõi:</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Theo dõi lâm sàng mức hồi phục vận động, cảm giác của người bệnh</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lastRenderedPageBreak/>
        <w:t>Theo dõi tình trạng chảy máu, dẫn lưu sau mổ</w:t>
      </w:r>
    </w:p>
    <w:p w:rsidR="00E84D9E" w:rsidRPr="00B717FD" w:rsidRDefault="00E84D9E" w:rsidP="00E84D9E">
      <w:pPr>
        <w:pStyle w:val="ListParagraph"/>
        <w:numPr>
          <w:ilvl w:val="0"/>
          <w:numId w:val="29"/>
        </w:numPr>
        <w:shd w:val="clear" w:color="auto" w:fill="FFFFFF"/>
        <w:spacing w:after="0" w:line="305" w:lineRule="auto"/>
        <w:ind w:left="357" w:hanging="357"/>
        <w:jc w:val="both"/>
        <w:rPr>
          <w:rFonts w:ascii="Times New Roman" w:eastAsia="Times New Roman" w:hAnsi="Times New Roman" w:cs="Times New Roman"/>
          <w:b/>
          <w:color w:val="222222"/>
          <w:sz w:val="26"/>
          <w:szCs w:val="26"/>
        </w:rPr>
      </w:pPr>
      <w:r w:rsidRPr="00B717FD">
        <w:rPr>
          <w:rFonts w:ascii="Times New Roman" w:eastAsia="Times New Roman" w:hAnsi="Times New Roman" w:cs="Times New Roman"/>
          <w:b/>
          <w:color w:val="222222"/>
          <w:sz w:val="26"/>
          <w:szCs w:val="26"/>
        </w:rPr>
        <w:t>Các biến chứng có thể xảy ra:</w:t>
      </w:r>
    </w:p>
    <w:p w:rsidR="00E84D9E" w:rsidRPr="00B717FD" w:rsidRDefault="00E84D9E" w:rsidP="00E84D9E">
      <w:pPr>
        <w:pStyle w:val="ListParagraph"/>
        <w:numPr>
          <w:ilvl w:val="0"/>
          <w:numId w:val="16"/>
        </w:numPr>
        <w:shd w:val="clear" w:color="auto" w:fill="FFFFFF"/>
        <w:spacing w:after="0" w:line="305"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Xử trí biến chứng rách màng cứng trong mổ</w:t>
      </w:r>
    </w:p>
    <w:p w:rsidR="00E84D9E" w:rsidRPr="00B717FD" w:rsidRDefault="00E84D9E" w:rsidP="00E84D9E">
      <w:pPr>
        <w:pStyle w:val="ListParagraph"/>
        <w:numPr>
          <w:ilvl w:val="0"/>
          <w:numId w:val="16"/>
        </w:numPr>
        <w:shd w:val="clear" w:color="auto" w:fill="FFFFFF"/>
        <w:spacing w:after="0" w:line="312" w:lineRule="auto"/>
        <w:ind w:left="568" w:hanging="284"/>
        <w:jc w:val="both"/>
        <w:rPr>
          <w:rFonts w:ascii="Times New Roman" w:eastAsia="Times New Roman" w:hAnsi="Times New Roman" w:cs="Times New Roman"/>
          <w:color w:val="222222"/>
          <w:sz w:val="26"/>
          <w:szCs w:val="26"/>
        </w:rPr>
      </w:pPr>
      <w:r w:rsidRPr="00B717FD">
        <w:rPr>
          <w:rFonts w:ascii="Times New Roman" w:eastAsia="Times New Roman" w:hAnsi="Times New Roman" w:cs="Times New Roman"/>
          <w:color w:val="222222"/>
          <w:sz w:val="26"/>
          <w:szCs w:val="26"/>
        </w:rPr>
        <w:t>Xử trí các biến chứng như chảy máu tái phát</w:t>
      </w:r>
    </w:p>
    <w:p w:rsidR="00E42D42" w:rsidRDefault="0063145B"/>
    <w:sectPr w:rsidR="00E42D42" w:rsidSect="00E84D9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1CB"/>
    <w:multiLevelType w:val="hybridMultilevel"/>
    <w:tmpl w:val="396AE07C"/>
    <w:lvl w:ilvl="0" w:tplc="263E5CE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5009CF"/>
    <w:multiLevelType w:val="hybridMultilevel"/>
    <w:tmpl w:val="814246AE"/>
    <w:lvl w:ilvl="0" w:tplc="01C07E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E7B85"/>
    <w:multiLevelType w:val="hybridMultilevel"/>
    <w:tmpl w:val="393E7204"/>
    <w:lvl w:ilvl="0" w:tplc="0409000F">
      <w:start w:val="1"/>
      <w:numFmt w:val="decimal"/>
      <w:lvlText w:val="%1."/>
      <w:lvlJc w:val="left"/>
      <w:pPr>
        <w:ind w:left="720" w:hanging="360"/>
      </w:pPr>
      <w:rPr>
        <w:rFonts w:hint="default"/>
      </w:rPr>
    </w:lvl>
    <w:lvl w:ilvl="1" w:tplc="725CD43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77E67"/>
    <w:multiLevelType w:val="hybridMultilevel"/>
    <w:tmpl w:val="ADFAF562"/>
    <w:lvl w:ilvl="0" w:tplc="6C7C46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52627"/>
    <w:multiLevelType w:val="hybridMultilevel"/>
    <w:tmpl w:val="D7DCB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F403EA"/>
    <w:multiLevelType w:val="hybridMultilevel"/>
    <w:tmpl w:val="E7DA587C"/>
    <w:lvl w:ilvl="0" w:tplc="74902F56">
      <w:start w:val="1"/>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D81CBE"/>
    <w:multiLevelType w:val="hybridMultilevel"/>
    <w:tmpl w:val="67F8EF02"/>
    <w:lvl w:ilvl="0" w:tplc="785E0EE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DC4593"/>
    <w:multiLevelType w:val="hybridMultilevel"/>
    <w:tmpl w:val="21040B56"/>
    <w:lvl w:ilvl="0" w:tplc="FD181BEC">
      <w:start w:val="1"/>
      <w:numFmt w:val="upperRoman"/>
      <w:lvlText w:val="%1."/>
      <w:lvlJc w:val="left"/>
      <w:pPr>
        <w:ind w:left="1080" w:hanging="720"/>
      </w:pPr>
      <w:rPr>
        <w:rFonts w:hint="default"/>
      </w:rPr>
    </w:lvl>
    <w:lvl w:ilvl="1" w:tplc="FF200C38">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F152DB"/>
    <w:multiLevelType w:val="hybridMultilevel"/>
    <w:tmpl w:val="EDA6ACB6"/>
    <w:lvl w:ilvl="0" w:tplc="0409000F">
      <w:start w:val="1"/>
      <w:numFmt w:val="decimal"/>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nsid w:val="22792571"/>
    <w:multiLevelType w:val="hybridMultilevel"/>
    <w:tmpl w:val="B2BC5346"/>
    <w:lvl w:ilvl="0" w:tplc="8CD8E3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F151FB"/>
    <w:multiLevelType w:val="hybridMultilevel"/>
    <w:tmpl w:val="6CEAB48A"/>
    <w:lvl w:ilvl="0" w:tplc="36DC0A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E85BBA"/>
    <w:multiLevelType w:val="hybridMultilevel"/>
    <w:tmpl w:val="5A969DD0"/>
    <w:lvl w:ilvl="0" w:tplc="700CDB72">
      <w:start w:val="1"/>
      <w:numFmt w:val="upperRoman"/>
      <w:lvlText w:val="%1."/>
      <w:lvlJc w:val="left"/>
      <w:pPr>
        <w:ind w:left="1800" w:hanging="72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
    <w:nsid w:val="2A4C50E0"/>
    <w:multiLevelType w:val="hybridMultilevel"/>
    <w:tmpl w:val="C63806B4"/>
    <w:lvl w:ilvl="0" w:tplc="8AFAFF86">
      <w:start w:val="1"/>
      <w:numFmt w:val="bullet"/>
      <w:lvlText w:val="–"/>
      <w:lvlJc w:val="left"/>
      <w:pPr>
        <w:ind w:left="720" w:hanging="360"/>
      </w:pPr>
      <w:rPr>
        <w:rFonts w:ascii="Times New Roman" w:eastAsia="Times New Roman" w:hAnsi="Times New Roman"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Marlett" w:hAnsi="Marlett" w:hint="default"/>
      </w:rPr>
    </w:lvl>
  </w:abstractNum>
  <w:abstractNum w:abstractNumId="13">
    <w:nsid w:val="2A571654"/>
    <w:multiLevelType w:val="hybridMultilevel"/>
    <w:tmpl w:val="8DFCA12E"/>
    <w:lvl w:ilvl="0" w:tplc="FEDABA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CE56A4"/>
    <w:multiLevelType w:val="hybridMultilevel"/>
    <w:tmpl w:val="4320A5AA"/>
    <w:lvl w:ilvl="0" w:tplc="EE109E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FA106D"/>
    <w:multiLevelType w:val="hybridMultilevel"/>
    <w:tmpl w:val="439C0B9A"/>
    <w:lvl w:ilvl="0" w:tplc="98522426">
      <w:start w:val="1"/>
      <w:numFmt w:val="decimal"/>
      <w:lvlText w:val="%1."/>
      <w:lvlJc w:val="left"/>
      <w:pPr>
        <w:ind w:left="360" w:hanging="360"/>
      </w:pPr>
      <w:rPr>
        <w:rFonts w:hint="default"/>
        <w:b/>
      </w:rPr>
    </w:lvl>
    <w:lvl w:ilvl="1" w:tplc="74902F56">
      <w:start w:val="1"/>
      <w:numFmt w:val="upp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603F98"/>
    <w:multiLevelType w:val="hybridMultilevel"/>
    <w:tmpl w:val="C5E0C746"/>
    <w:lvl w:ilvl="0" w:tplc="41A48F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E5389"/>
    <w:multiLevelType w:val="multilevel"/>
    <w:tmpl w:val="151C3BE0"/>
    <w:lvl w:ilvl="0">
      <w:start w:val="1"/>
      <w:numFmt w:val="upperRoman"/>
      <w:lvlText w:val="%1."/>
      <w:lvlJc w:val="right"/>
      <w:pPr>
        <w:ind w:left="720" w:hanging="360"/>
      </w:pPr>
      <w:rPr>
        <w:rFonts w:hint="default"/>
      </w:rPr>
    </w:lvl>
    <w:lvl w:ilvl="1">
      <w:start w:val="1"/>
      <w:numFmt w:val="decimal"/>
      <w:lvlText w:val="%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AF75BE2"/>
    <w:multiLevelType w:val="multilevel"/>
    <w:tmpl w:val="151C3BE0"/>
    <w:lvl w:ilvl="0">
      <w:start w:val="1"/>
      <w:numFmt w:val="upperRoman"/>
      <w:lvlText w:val="%1."/>
      <w:lvlJc w:val="right"/>
      <w:pPr>
        <w:ind w:left="720" w:hanging="360"/>
      </w:pPr>
      <w:rPr>
        <w:rFonts w:hint="default"/>
      </w:rPr>
    </w:lvl>
    <w:lvl w:ilvl="1">
      <w:start w:val="1"/>
      <w:numFmt w:val="decimal"/>
      <w:lvlText w:val="%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D496501"/>
    <w:multiLevelType w:val="hybridMultilevel"/>
    <w:tmpl w:val="6CEAD776"/>
    <w:lvl w:ilvl="0" w:tplc="419EDBC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873A64"/>
    <w:multiLevelType w:val="hybridMultilevel"/>
    <w:tmpl w:val="62F01C52"/>
    <w:lvl w:ilvl="0" w:tplc="C44887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BB72F2"/>
    <w:multiLevelType w:val="hybridMultilevel"/>
    <w:tmpl w:val="1E004742"/>
    <w:lvl w:ilvl="0" w:tplc="8AFAFF86">
      <w:start w:val="1"/>
      <w:numFmt w:val="bullet"/>
      <w:lvlText w:val="–"/>
      <w:lvlJc w:val="left"/>
      <w:pPr>
        <w:ind w:left="1004" w:hanging="360"/>
      </w:pPr>
      <w:rPr>
        <w:rFonts w:ascii="Times New Roman" w:eastAsia="Times New Roman" w:hAnsi="Times New Roman" w:hint="default"/>
        <w:sz w:val="20"/>
        <w:szCs w:val="2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Marlett" w:hAnsi="Marlett"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Marlett" w:hAnsi="Marlett"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Marlett" w:hAnsi="Marlett" w:hint="default"/>
      </w:rPr>
    </w:lvl>
  </w:abstractNum>
  <w:abstractNum w:abstractNumId="22">
    <w:nsid w:val="56E14956"/>
    <w:multiLevelType w:val="hybridMultilevel"/>
    <w:tmpl w:val="3FAAE4FC"/>
    <w:lvl w:ilvl="0" w:tplc="8AFAFF86">
      <w:start w:val="1"/>
      <w:numFmt w:val="bullet"/>
      <w:lvlText w:val="–"/>
      <w:lvlJc w:val="left"/>
      <w:pPr>
        <w:ind w:left="1004" w:hanging="360"/>
      </w:pPr>
      <w:rPr>
        <w:rFonts w:ascii="Times New Roman" w:eastAsia="Times New Roman" w:hAnsi="Times New Roman" w:hint="default"/>
        <w:sz w:val="20"/>
        <w:szCs w:val="2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Marlett" w:hAnsi="Marlett"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Marlett" w:hAnsi="Marlett"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Marlett" w:hAnsi="Marlett" w:hint="default"/>
      </w:rPr>
    </w:lvl>
  </w:abstractNum>
  <w:abstractNum w:abstractNumId="23">
    <w:nsid w:val="62977623"/>
    <w:multiLevelType w:val="hybridMultilevel"/>
    <w:tmpl w:val="4CAE2AE8"/>
    <w:lvl w:ilvl="0" w:tplc="0409000F">
      <w:start w:val="1"/>
      <w:numFmt w:val="decimal"/>
      <w:lvlText w:val="%1."/>
      <w:lvlJc w:val="left"/>
      <w:pPr>
        <w:ind w:left="1800" w:hanging="360"/>
      </w:pPr>
    </w:lvl>
    <w:lvl w:ilvl="1" w:tplc="700CDB72">
      <w:start w:val="1"/>
      <w:numFmt w:val="upperRoman"/>
      <w:lvlText w:val="%2."/>
      <w:lvlJc w:val="left"/>
      <w:pPr>
        <w:ind w:left="2880" w:hanging="720"/>
      </w:pPr>
      <w:rPr>
        <w:rFonts w:hint="default"/>
        <w:b/>
      </w:rPr>
    </w:lvl>
    <w:lvl w:ilvl="2" w:tplc="B1545B58">
      <w:start w:val="1"/>
      <w:numFmt w:val="decimal"/>
      <w:lvlText w:val="%3."/>
      <w:lvlJc w:val="left"/>
      <w:pPr>
        <w:ind w:left="3240" w:hanging="180"/>
      </w:pPr>
      <w:rPr>
        <w:b/>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A091B04"/>
    <w:multiLevelType w:val="hybridMultilevel"/>
    <w:tmpl w:val="0B18ED7C"/>
    <w:lvl w:ilvl="0" w:tplc="65AE63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CA5227"/>
    <w:multiLevelType w:val="hybridMultilevel"/>
    <w:tmpl w:val="E028F918"/>
    <w:lvl w:ilvl="0" w:tplc="9E304416">
      <w:start w:val="1"/>
      <w:numFmt w:val="upperRoman"/>
      <w:lvlText w:val="%1."/>
      <w:lvlJc w:val="left"/>
      <w:pPr>
        <w:ind w:left="1080" w:hanging="720"/>
      </w:pPr>
      <w:rPr>
        <w:rFonts w:hint="default"/>
      </w:rPr>
    </w:lvl>
    <w:lvl w:ilvl="1" w:tplc="F40E8140">
      <w:numFmt w:val="bullet"/>
      <w:lvlText w:val="-"/>
      <w:lvlJc w:val="left"/>
      <w:pPr>
        <w:ind w:left="1440" w:hanging="360"/>
      </w:pPr>
      <w:rPr>
        <w:rFonts w:ascii="Times New Roman" w:eastAsia="Times New Roman" w:hAnsi="Times New Roman" w:cs="Times New Roman" w:hint="default"/>
      </w:rPr>
    </w:lvl>
    <w:lvl w:ilvl="2" w:tplc="D3982ECC">
      <w:start w:val="1"/>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871B52"/>
    <w:multiLevelType w:val="hybridMultilevel"/>
    <w:tmpl w:val="A3FA4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3A19BD"/>
    <w:multiLevelType w:val="hybridMultilevel"/>
    <w:tmpl w:val="172A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A9751F"/>
    <w:multiLevelType w:val="hybridMultilevel"/>
    <w:tmpl w:val="1326E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C320FE"/>
    <w:multiLevelType w:val="hybridMultilevel"/>
    <w:tmpl w:val="12C679D4"/>
    <w:lvl w:ilvl="0" w:tplc="051A1B90">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0"/>
  </w:num>
  <w:num w:numId="5">
    <w:abstractNumId w:val="7"/>
  </w:num>
  <w:num w:numId="6">
    <w:abstractNumId w:val="14"/>
  </w:num>
  <w:num w:numId="7">
    <w:abstractNumId w:val="15"/>
  </w:num>
  <w:num w:numId="8">
    <w:abstractNumId w:val="18"/>
  </w:num>
  <w:num w:numId="9">
    <w:abstractNumId w:val="29"/>
  </w:num>
  <w:num w:numId="10">
    <w:abstractNumId w:val="19"/>
  </w:num>
  <w:num w:numId="11">
    <w:abstractNumId w:val="13"/>
  </w:num>
  <w:num w:numId="12">
    <w:abstractNumId w:val="25"/>
  </w:num>
  <w:num w:numId="13">
    <w:abstractNumId w:val="24"/>
  </w:num>
  <w:num w:numId="14">
    <w:abstractNumId w:val="23"/>
  </w:num>
  <w:num w:numId="15">
    <w:abstractNumId w:val="8"/>
  </w:num>
  <w:num w:numId="16">
    <w:abstractNumId w:val="12"/>
  </w:num>
  <w:num w:numId="17">
    <w:abstractNumId w:val="9"/>
  </w:num>
  <w:num w:numId="18">
    <w:abstractNumId w:val="3"/>
  </w:num>
  <w:num w:numId="19">
    <w:abstractNumId w:val="16"/>
  </w:num>
  <w:num w:numId="20">
    <w:abstractNumId w:val="4"/>
  </w:num>
  <w:num w:numId="21">
    <w:abstractNumId w:val="22"/>
  </w:num>
  <w:num w:numId="22">
    <w:abstractNumId w:val="27"/>
  </w:num>
  <w:num w:numId="23">
    <w:abstractNumId w:val="5"/>
  </w:num>
  <w:num w:numId="24">
    <w:abstractNumId w:val="2"/>
  </w:num>
  <w:num w:numId="25">
    <w:abstractNumId w:val="17"/>
  </w:num>
  <w:num w:numId="26">
    <w:abstractNumId w:val="11"/>
  </w:num>
  <w:num w:numId="27">
    <w:abstractNumId w:val="21"/>
  </w:num>
  <w:num w:numId="28">
    <w:abstractNumId w:val="20"/>
  </w:num>
  <w:num w:numId="29">
    <w:abstractNumId w:val="2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D5E"/>
    <w:rsid w:val="00300BAE"/>
    <w:rsid w:val="005651F1"/>
    <w:rsid w:val="0063145B"/>
    <w:rsid w:val="00AC6464"/>
    <w:rsid w:val="00E84D9E"/>
    <w:rsid w:val="00F83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8BF550-200E-437C-9549-77106EDD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D9E"/>
    <w:pPr>
      <w:spacing w:after="200" w:line="276" w:lineRule="auto"/>
    </w:pPr>
  </w:style>
  <w:style w:type="paragraph" w:styleId="Heading4">
    <w:name w:val="heading 4"/>
    <w:basedOn w:val="Normal"/>
    <w:next w:val="Normal"/>
    <w:link w:val="Heading4Char"/>
    <w:uiPriority w:val="9"/>
    <w:semiHidden/>
    <w:unhideWhenUsed/>
    <w:qFormat/>
    <w:rsid w:val="00E84D9E"/>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E84D9E"/>
    <w:rPr>
      <w:rFonts w:asciiTheme="majorHAnsi" w:eastAsiaTheme="majorEastAsia" w:hAnsiTheme="majorHAnsi" w:cstheme="majorBidi"/>
      <w:b/>
      <w:bCs/>
      <w:i/>
      <w:iCs/>
      <w:color w:val="5B9BD5" w:themeColor="accent1"/>
    </w:rPr>
  </w:style>
  <w:style w:type="paragraph" w:styleId="ListParagraph">
    <w:name w:val="List Paragraph"/>
    <w:basedOn w:val="Normal"/>
    <w:uiPriority w:val="34"/>
    <w:qFormat/>
    <w:rsid w:val="00E84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3882</Words>
  <Characters>22131</Characters>
  <Application>Microsoft Office Word</Application>
  <DocSecurity>0</DocSecurity>
  <Lines>184</Lines>
  <Paragraphs>51</Paragraphs>
  <ScaleCrop>false</ScaleCrop>
  <Company/>
  <LinksUpToDate>false</LinksUpToDate>
  <CharactersWithSpaces>25962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2020-02-05T01:53:00Z</dcterms:created>
  <dcterms:modified xsi:type="dcterms:W3CDTF">2020-05-20T03:14:00Z</dcterms:modified>
</cp:coreProperties>
</file>